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1D533" w14:textId="604E7C52" w:rsidR="00557C2E" w:rsidRPr="00052E25" w:rsidRDefault="00557C2E" w:rsidP="00557C2E">
      <w:pPr>
        <w:pBdr>
          <w:top w:val="double" w:sz="4" w:space="1" w:color="auto"/>
          <w:left w:val="double" w:sz="4" w:space="4" w:color="auto"/>
          <w:bottom w:val="double" w:sz="4" w:space="0" w:color="auto"/>
          <w:right w:val="double" w:sz="4" w:space="4" w:color="auto"/>
        </w:pBdr>
        <w:jc w:val="center"/>
        <w:rPr>
          <w:rFonts w:ascii="Calibri" w:hAnsi="Calibri"/>
          <w:b/>
          <w:bCs/>
          <w:sz w:val="36"/>
          <w:szCs w:val="40"/>
        </w:rPr>
      </w:pPr>
      <w:r w:rsidRPr="00052E25">
        <w:rPr>
          <w:rFonts w:ascii="Calibri" w:hAnsi="Calibri"/>
          <w:b/>
          <w:bCs/>
          <w:sz w:val="36"/>
          <w:szCs w:val="40"/>
        </w:rPr>
        <w:t>XX</w:t>
      </w:r>
      <w:r w:rsidR="00E0774C" w:rsidRPr="00052E25">
        <w:rPr>
          <w:rFonts w:ascii="Calibri" w:hAnsi="Calibri"/>
          <w:b/>
          <w:bCs/>
          <w:sz w:val="36"/>
          <w:szCs w:val="40"/>
        </w:rPr>
        <w:t>I</w:t>
      </w:r>
      <w:r w:rsidR="00DC2CD0">
        <w:rPr>
          <w:rFonts w:ascii="Calibri" w:hAnsi="Calibri"/>
          <w:b/>
          <w:bCs/>
          <w:sz w:val="36"/>
          <w:szCs w:val="40"/>
        </w:rPr>
        <w:t>I</w:t>
      </w:r>
      <w:r w:rsidRPr="00052E25">
        <w:rPr>
          <w:rFonts w:ascii="Calibri" w:hAnsi="Calibri"/>
          <w:b/>
          <w:bCs/>
          <w:sz w:val="36"/>
          <w:szCs w:val="40"/>
          <w:vertAlign w:val="superscript"/>
        </w:rPr>
        <w:t>ème</w:t>
      </w:r>
      <w:r w:rsidRPr="00052E25">
        <w:rPr>
          <w:rFonts w:ascii="Calibri" w:hAnsi="Calibri"/>
          <w:b/>
          <w:bCs/>
          <w:sz w:val="36"/>
          <w:szCs w:val="40"/>
        </w:rPr>
        <w:t xml:space="preserve"> CONFÉRENCE DES PRÉSIDENTS DES RUP</w:t>
      </w:r>
    </w:p>
    <w:p w14:paraId="174CE776" w14:textId="77777777" w:rsidR="00557C2E" w:rsidRPr="00052E25" w:rsidRDefault="00557C2E" w:rsidP="00557C2E">
      <w:pPr>
        <w:pBdr>
          <w:top w:val="double" w:sz="4" w:space="1" w:color="auto"/>
          <w:left w:val="double" w:sz="4" w:space="4" w:color="auto"/>
          <w:bottom w:val="double" w:sz="4" w:space="0" w:color="auto"/>
          <w:right w:val="double" w:sz="4" w:space="4" w:color="auto"/>
        </w:pBdr>
        <w:spacing w:before="240"/>
        <w:jc w:val="center"/>
        <w:rPr>
          <w:rFonts w:ascii="Calibri" w:hAnsi="Calibri"/>
          <w:b/>
          <w:bCs/>
          <w:color w:val="808080"/>
          <w:sz w:val="28"/>
          <w:szCs w:val="32"/>
          <w:u w:val="single"/>
        </w:rPr>
      </w:pPr>
      <w:r w:rsidRPr="00052E25">
        <w:rPr>
          <w:rFonts w:ascii="Calibri" w:hAnsi="Calibri"/>
          <w:b/>
          <w:bCs/>
          <w:color w:val="808080"/>
          <w:sz w:val="28"/>
          <w:szCs w:val="32"/>
          <w:u w:val="single"/>
        </w:rPr>
        <w:t xml:space="preserve">DISCOURS DE  </w:t>
      </w:r>
      <w:r w:rsidR="00E0774C" w:rsidRPr="00052E25">
        <w:rPr>
          <w:rFonts w:ascii="Calibri" w:hAnsi="Calibri"/>
          <w:b/>
          <w:bCs/>
          <w:color w:val="808080"/>
          <w:sz w:val="28"/>
          <w:szCs w:val="32"/>
          <w:u w:val="single"/>
        </w:rPr>
        <w:t>DIDIER ROBERT</w:t>
      </w:r>
    </w:p>
    <w:p w14:paraId="7C585CDA" w14:textId="77777777" w:rsidR="00557C2E" w:rsidRPr="00052E25" w:rsidRDefault="00557C2E" w:rsidP="00557C2E">
      <w:pPr>
        <w:pBdr>
          <w:top w:val="double" w:sz="4" w:space="1" w:color="auto"/>
          <w:left w:val="double" w:sz="4" w:space="4" w:color="auto"/>
          <w:bottom w:val="double" w:sz="4" w:space="0" w:color="auto"/>
          <w:right w:val="double" w:sz="4" w:space="4" w:color="auto"/>
        </w:pBdr>
        <w:spacing w:before="240"/>
        <w:jc w:val="center"/>
        <w:rPr>
          <w:rFonts w:ascii="Calibri" w:hAnsi="Calibri"/>
          <w:b/>
          <w:bCs/>
          <w:color w:val="808080"/>
          <w:sz w:val="28"/>
          <w:szCs w:val="32"/>
        </w:rPr>
      </w:pPr>
      <w:r w:rsidRPr="00052E25">
        <w:rPr>
          <w:rFonts w:ascii="Calibri" w:hAnsi="Calibri"/>
          <w:b/>
          <w:bCs/>
          <w:color w:val="808080"/>
          <w:sz w:val="28"/>
          <w:szCs w:val="32"/>
          <w:u w:val="single"/>
        </w:rPr>
        <w:t>PRÉSIDENT DU CONSEIL RÉGIONAL DE LA RÉUNION</w:t>
      </w:r>
    </w:p>
    <w:p w14:paraId="64EEFFDE" w14:textId="691B03B9" w:rsidR="00557C2E" w:rsidRPr="00052E25" w:rsidRDefault="001A10D9" w:rsidP="00557C2E">
      <w:pPr>
        <w:pBdr>
          <w:top w:val="double" w:sz="4" w:space="1" w:color="auto"/>
          <w:left w:val="double" w:sz="4" w:space="4" w:color="auto"/>
          <w:bottom w:val="double" w:sz="4" w:space="0" w:color="auto"/>
          <w:right w:val="double" w:sz="4" w:space="4" w:color="auto"/>
        </w:pBdr>
        <w:spacing w:before="240"/>
        <w:jc w:val="center"/>
        <w:rPr>
          <w:rFonts w:ascii="Calibri" w:hAnsi="Calibri"/>
          <w:b/>
          <w:bCs/>
          <w:szCs w:val="28"/>
        </w:rPr>
      </w:pPr>
      <w:r>
        <w:rPr>
          <w:rFonts w:ascii="Calibri" w:hAnsi="Calibri"/>
          <w:b/>
          <w:bCs/>
          <w:szCs w:val="28"/>
        </w:rPr>
        <w:t>SESSION INTERNE</w:t>
      </w:r>
    </w:p>
    <w:p w14:paraId="3FDADE69" w14:textId="39039B3B" w:rsidR="00557C2E" w:rsidRDefault="001A10D9" w:rsidP="00557C2E">
      <w:pPr>
        <w:pBdr>
          <w:top w:val="double" w:sz="4" w:space="1" w:color="auto"/>
          <w:left w:val="double" w:sz="4" w:space="4" w:color="auto"/>
          <w:bottom w:val="double" w:sz="4" w:space="0" w:color="auto"/>
          <w:right w:val="double" w:sz="4" w:space="4" w:color="auto"/>
        </w:pBdr>
        <w:jc w:val="center"/>
        <w:rPr>
          <w:rFonts w:ascii="Calibri" w:hAnsi="Calibri"/>
          <w:b/>
          <w:bCs/>
          <w:i/>
          <w:iCs/>
        </w:rPr>
      </w:pPr>
      <w:r>
        <w:rPr>
          <w:rFonts w:ascii="Calibri" w:hAnsi="Calibri"/>
          <w:b/>
          <w:bCs/>
          <w:i/>
          <w:iCs/>
        </w:rPr>
        <w:t>26</w:t>
      </w:r>
      <w:r w:rsidR="00E0774C">
        <w:rPr>
          <w:rFonts w:ascii="Calibri" w:hAnsi="Calibri"/>
          <w:b/>
          <w:bCs/>
          <w:i/>
          <w:iCs/>
        </w:rPr>
        <w:t xml:space="preserve"> </w:t>
      </w:r>
      <w:r w:rsidR="00DC2CD0">
        <w:rPr>
          <w:rFonts w:ascii="Calibri" w:hAnsi="Calibri"/>
          <w:b/>
          <w:bCs/>
          <w:i/>
          <w:iCs/>
        </w:rPr>
        <w:t>octobre  2017</w:t>
      </w:r>
    </w:p>
    <w:p w14:paraId="38B252B3" w14:textId="38FBD5C1" w:rsidR="00EB20BA" w:rsidRPr="007F7AF4" w:rsidRDefault="00C00384" w:rsidP="00557C2E">
      <w:pPr>
        <w:pBdr>
          <w:top w:val="double" w:sz="4" w:space="1" w:color="auto"/>
          <w:left w:val="double" w:sz="4" w:space="4" w:color="auto"/>
          <w:bottom w:val="double" w:sz="4" w:space="0" w:color="auto"/>
          <w:right w:val="double" w:sz="4" w:space="4" w:color="auto"/>
        </w:pBdr>
        <w:jc w:val="center"/>
        <w:rPr>
          <w:rFonts w:ascii="Calibri" w:hAnsi="Calibri"/>
          <w:b/>
          <w:bCs/>
          <w:i/>
          <w:iCs/>
        </w:rPr>
      </w:pPr>
      <w:r>
        <w:rPr>
          <w:rFonts w:ascii="Calibri" w:hAnsi="Calibri"/>
          <w:b/>
          <w:bCs/>
          <w:i/>
          <w:iCs/>
        </w:rPr>
        <w:t>5mn</w:t>
      </w:r>
    </w:p>
    <w:p w14:paraId="4A933829" w14:textId="3B9699B5" w:rsidR="006B45C9" w:rsidRDefault="001A10D9" w:rsidP="00557C2E">
      <w:pPr>
        <w:pBdr>
          <w:top w:val="double" w:sz="4" w:space="1" w:color="auto"/>
          <w:left w:val="double" w:sz="4" w:space="4" w:color="auto"/>
          <w:bottom w:val="double" w:sz="4" w:space="0" w:color="auto"/>
          <w:right w:val="double" w:sz="4" w:space="4" w:color="auto"/>
        </w:pBdr>
        <w:jc w:val="center"/>
        <w:rPr>
          <w:rFonts w:ascii="Calibri" w:hAnsi="Calibri"/>
          <w:b/>
          <w:bCs/>
          <w:i/>
          <w:iCs/>
        </w:rPr>
      </w:pPr>
      <w:r>
        <w:rPr>
          <w:rFonts w:ascii="Calibri" w:hAnsi="Calibri"/>
          <w:b/>
          <w:bCs/>
          <w:i/>
          <w:iCs/>
        </w:rPr>
        <w:t>KOUROU</w:t>
      </w:r>
    </w:p>
    <w:p w14:paraId="5F5CA89C" w14:textId="77777777" w:rsidR="009D6E0A" w:rsidRDefault="009D6E0A" w:rsidP="00557C2E">
      <w:pPr>
        <w:pBdr>
          <w:top w:val="double" w:sz="4" w:space="1" w:color="auto"/>
          <w:left w:val="double" w:sz="4" w:space="4" w:color="auto"/>
          <w:bottom w:val="double" w:sz="4" w:space="0" w:color="auto"/>
          <w:right w:val="double" w:sz="4" w:space="4" w:color="auto"/>
        </w:pBdr>
        <w:jc w:val="center"/>
        <w:rPr>
          <w:rFonts w:ascii="Calibri" w:hAnsi="Calibri"/>
          <w:b/>
          <w:bCs/>
          <w:i/>
          <w:iCs/>
        </w:rPr>
      </w:pPr>
    </w:p>
    <w:p w14:paraId="0CDE6AD1" w14:textId="716368B8" w:rsidR="00557C2E" w:rsidRPr="003640F3" w:rsidRDefault="00AD3872" w:rsidP="00557C2E">
      <w:pPr>
        <w:pBdr>
          <w:top w:val="double" w:sz="4" w:space="1" w:color="auto"/>
          <w:left w:val="double" w:sz="4" w:space="4" w:color="auto"/>
          <w:bottom w:val="double" w:sz="4" w:space="0" w:color="auto"/>
          <w:right w:val="double" w:sz="4" w:space="4" w:color="auto"/>
        </w:pBdr>
        <w:jc w:val="center"/>
        <w:rPr>
          <w:rFonts w:ascii="Calibri" w:hAnsi="Calibri"/>
          <w:b/>
          <w:bCs/>
          <w:i/>
          <w:iCs/>
        </w:rPr>
      </w:pPr>
      <w:r>
        <w:rPr>
          <w:rFonts w:ascii="Calibri" w:hAnsi="Calibri"/>
          <w:b/>
          <w:bCs/>
          <w:i/>
          <w:iCs/>
        </w:rPr>
        <w:t>V2</w:t>
      </w:r>
      <w:bookmarkStart w:id="0" w:name="_GoBack"/>
      <w:bookmarkEnd w:id="0"/>
    </w:p>
    <w:p w14:paraId="66886FDF" w14:textId="5390D097" w:rsidR="008F1573" w:rsidRDefault="008F1573" w:rsidP="008F1573">
      <w:pPr>
        <w:jc w:val="both"/>
      </w:pPr>
    </w:p>
    <w:p w14:paraId="759F06F2" w14:textId="77777777" w:rsidR="003723F2" w:rsidRDefault="003723F2" w:rsidP="008F1573">
      <w:pPr>
        <w:jc w:val="both"/>
      </w:pPr>
    </w:p>
    <w:p w14:paraId="70DA66CD" w14:textId="77777777" w:rsidR="003723F2" w:rsidRDefault="003723F2" w:rsidP="008F1573">
      <w:pPr>
        <w:jc w:val="both"/>
      </w:pPr>
    </w:p>
    <w:p w14:paraId="0F5F9B58"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Monsieur le Président de la Conférence, Cher Rodolphe,</w:t>
      </w:r>
    </w:p>
    <w:p w14:paraId="61D73597"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Messieurs les Présidents,</w:t>
      </w:r>
    </w:p>
    <w:p w14:paraId="182FCBA8"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Chers collègues,</w:t>
      </w:r>
    </w:p>
    <w:p w14:paraId="7CA4B1C9"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w:t>
      </w:r>
    </w:p>
    <w:p w14:paraId="63F3B16A" w14:textId="555A0D74" w:rsidR="001D741C" w:rsidRDefault="001D741C" w:rsidP="001D741C">
      <w:pPr>
        <w:shd w:val="clear" w:color="auto" w:fill="FFFFFF"/>
        <w:ind w:firstLine="708"/>
        <w:jc w:val="both"/>
        <w:rPr>
          <w:rFonts w:ascii="Calibri" w:hAnsi="Calibri"/>
          <w:color w:val="000000"/>
          <w:sz w:val="36"/>
          <w:szCs w:val="36"/>
        </w:rPr>
      </w:pPr>
      <w:r>
        <w:rPr>
          <w:rFonts w:ascii="Calibri" w:hAnsi="Calibri"/>
          <w:color w:val="000000"/>
          <w:sz w:val="36"/>
          <w:szCs w:val="36"/>
        </w:rPr>
        <w:t>Je voudrais tout d’abord exprimer mes sincères remerciements au Président</w:t>
      </w:r>
      <w:r w:rsidR="00970574">
        <w:rPr>
          <w:rFonts w:ascii="Calibri" w:hAnsi="Calibri"/>
          <w:color w:val="000000"/>
          <w:sz w:val="36"/>
          <w:szCs w:val="36"/>
        </w:rPr>
        <w:t xml:space="preserve"> et ami</w:t>
      </w:r>
      <w:r>
        <w:rPr>
          <w:rFonts w:ascii="Calibri" w:hAnsi="Calibri"/>
          <w:color w:val="000000"/>
          <w:sz w:val="36"/>
          <w:szCs w:val="36"/>
        </w:rPr>
        <w:t xml:space="preserve"> Rodolphe Alexandre pour son accueil très chaleureux. Il s’agit de mon deuxième déplacement ici, en Guya</w:t>
      </w:r>
      <w:r w:rsidR="00310801">
        <w:rPr>
          <w:rFonts w:ascii="Calibri" w:hAnsi="Calibri"/>
          <w:color w:val="000000"/>
          <w:sz w:val="36"/>
          <w:szCs w:val="36"/>
        </w:rPr>
        <w:t>ne et je</w:t>
      </w:r>
      <w:r>
        <w:rPr>
          <w:rFonts w:ascii="Calibri" w:hAnsi="Calibri"/>
          <w:color w:val="000000"/>
          <w:sz w:val="36"/>
          <w:szCs w:val="36"/>
        </w:rPr>
        <w:t xml:space="preserve"> redécouvre avec un plaisir particulier ces « terres mêlées » dont parle Elie Stephenson, </w:t>
      </w:r>
      <w:r w:rsidR="001949E3">
        <w:rPr>
          <w:rFonts w:ascii="Calibri" w:hAnsi="Calibri"/>
          <w:color w:val="000000"/>
          <w:sz w:val="36"/>
          <w:szCs w:val="36"/>
        </w:rPr>
        <w:t xml:space="preserve">ce lieu de brassage </w:t>
      </w:r>
      <w:r>
        <w:rPr>
          <w:rFonts w:ascii="Calibri" w:hAnsi="Calibri"/>
          <w:color w:val="000000"/>
          <w:sz w:val="36"/>
          <w:szCs w:val="36"/>
        </w:rPr>
        <w:t>riche</w:t>
      </w:r>
      <w:r w:rsidR="00414BEB">
        <w:rPr>
          <w:rFonts w:ascii="Calibri" w:hAnsi="Calibri"/>
          <w:color w:val="000000"/>
          <w:sz w:val="36"/>
          <w:szCs w:val="36"/>
        </w:rPr>
        <w:t xml:space="preserve"> de femmes et d’</w:t>
      </w:r>
      <w:r w:rsidR="0049458C">
        <w:rPr>
          <w:rFonts w:ascii="Calibri" w:hAnsi="Calibri"/>
          <w:color w:val="000000"/>
          <w:sz w:val="36"/>
          <w:szCs w:val="36"/>
        </w:rPr>
        <w:t>hommes aux</w:t>
      </w:r>
      <w:r w:rsidR="00D16A9F">
        <w:rPr>
          <w:rFonts w:ascii="Calibri" w:hAnsi="Calibri"/>
          <w:color w:val="000000"/>
          <w:sz w:val="36"/>
          <w:szCs w:val="36"/>
        </w:rPr>
        <w:t xml:space="preserve"> identités plurielles.</w:t>
      </w:r>
    </w:p>
    <w:p w14:paraId="61DF581F" w14:textId="77777777" w:rsidR="00D16A9F" w:rsidRDefault="00D16A9F" w:rsidP="001D741C">
      <w:pPr>
        <w:shd w:val="clear" w:color="auto" w:fill="FFFFFF"/>
        <w:ind w:firstLine="708"/>
        <w:jc w:val="both"/>
        <w:rPr>
          <w:rFonts w:ascii="Helvetica Neue" w:hAnsi="Helvetica Neue"/>
          <w:color w:val="000000"/>
        </w:rPr>
      </w:pPr>
    </w:p>
    <w:p w14:paraId="16EA1A5C" w14:textId="6BF9641B"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La Guyane a incont</w:t>
      </w:r>
      <w:r w:rsidR="00A30C62">
        <w:rPr>
          <w:rFonts w:ascii="Calibri" w:hAnsi="Calibri"/>
          <w:color w:val="000000"/>
          <w:sz w:val="36"/>
          <w:szCs w:val="36"/>
        </w:rPr>
        <w:t>establement du caractère, une âme</w:t>
      </w:r>
      <w:r w:rsidR="000A4363">
        <w:rPr>
          <w:rFonts w:ascii="Calibri" w:hAnsi="Calibri"/>
          <w:color w:val="000000"/>
          <w:sz w:val="36"/>
          <w:szCs w:val="36"/>
        </w:rPr>
        <w:t xml:space="preserve"> </w:t>
      </w:r>
      <w:r w:rsidR="005B1D69">
        <w:rPr>
          <w:rFonts w:ascii="Calibri" w:hAnsi="Calibri"/>
          <w:color w:val="000000"/>
          <w:sz w:val="36"/>
          <w:szCs w:val="36"/>
        </w:rPr>
        <w:t xml:space="preserve">forgée aux mouvements d’une </w:t>
      </w:r>
      <w:r w:rsidR="00265C52">
        <w:rPr>
          <w:rFonts w:ascii="Calibri" w:hAnsi="Calibri"/>
          <w:color w:val="000000"/>
          <w:sz w:val="36"/>
          <w:szCs w:val="36"/>
        </w:rPr>
        <w:t>histoire</w:t>
      </w:r>
      <w:r w:rsidR="008E75BA">
        <w:rPr>
          <w:rFonts w:ascii="Calibri" w:hAnsi="Calibri"/>
          <w:color w:val="000000"/>
          <w:sz w:val="36"/>
          <w:szCs w:val="36"/>
        </w:rPr>
        <w:t xml:space="preserve"> singulière</w:t>
      </w:r>
      <w:r w:rsidR="005B1D69">
        <w:rPr>
          <w:rFonts w:ascii="Calibri" w:hAnsi="Calibri"/>
          <w:color w:val="000000"/>
          <w:sz w:val="36"/>
          <w:szCs w:val="36"/>
        </w:rPr>
        <w:t>, d’une</w:t>
      </w:r>
      <w:r>
        <w:rPr>
          <w:rFonts w:ascii="Calibri" w:hAnsi="Calibri"/>
          <w:color w:val="000000"/>
          <w:sz w:val="36"/>
          <w:szCs w:val="36"/>
        </w:rPr>
        <w:t xml:space="preserve"> géographie si particulière.</w:t>
      </w:r>
    </w:p>
    <w:p w14:paraId="2E01EFA6" w14:textId="77777777" w:rsidR="001D741C" w:rsidRDefault="001D741C" w:rsidP="001D741C">
      <w:pPr>
        <w:shd w:val="clear" w:color="auto" w:fill="FFFFFF"/>
        <w:jc w:val="both"/>
        <w:rPr>
          <w:rFonts w:ascii="Helvetica Neue" w:hAnsi="Helvetica Neue"/>
          <w:color w:val="000000"/>
        </w:rPr>
      </w:pPr>
      <w:r>
        <w:rPr>
          <w:rFonts w:ascii="Helvetica Neue" w:hAnsi="Helvetica Neue"/>
          <w:color w:val="000000"/>
        </w:rPr>
        <w:t> </w:t>
      </w:r>
    </w:p>
    <w:p w14:paraId="1B537DF0" w14:textId="47F60465"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La superficie de la Guyane est 35 fois</w:t>
      </w:r>
      <w:r w:rsidR="00791D86">
        <w:rPr>
          <w:rFonts w:ascii="Calibri" w:hAnsi="Calibri"/>
          <w:color w:val="000000"/>
          <w:sz w:val="36"/>
          <w:szCs w:val="36"/>
        </w:rPr>
        <w:t xml:space="preserve"> celle de La Réunion et </w:t>
      </w:r>
      <w:r>
        <w:rPr>
          <w:rFonts w:ascii="Calibri" w:hAnsi="Calibri"/>
          <w:color w:val="000000"/>
          <w:sz w:val="36"/>
          <w:szCs w:val="36"/>
        </w:rPr>
        <w:t>35 fois</w:t>
      </w:r>
      <w:r w:rsidR="00441488">
        <w:rPr>
          <w:rFonts w:ascii="Calibri" w:hAnsi="Calibri"/>
          <w:color w:val="000000"/>
          <w:sz w:val="36"/>
          <w:szCs w:val="36"/>
        </w:rPr>
        <w:t xml:space="preserve"> aussi</w:t>
      </w:r>
      <w:r>
        <w:rPr>
          <w:rFonts w:ascii="Calibri" w:hAnsi="Calibri"/>
          <w:color w:val="000000"/>
          <w:sz w:val="36"/>
          <w:szCs w:val="36"/>
        </w:rPr>
        <w:t xml:space="preserve"> celle du Luxembourg. Une réalité qui, je pense, ne devrait pas échapper au Président Juncker lors de son séjour.</w:t>
      </w:r>
      <w:r w:rsidR="005F4E1D">
        <w:rPr>
          <w:rFonts w:ascii="Calibri" w:hAnsi="Calibri"/>
          <w:color w:val="000000"/>
          <w:sz w:val="36"/>
          <w:szCs w:val="36"/>
        </w:rPr>
        <w:t xml:space="preserve"> </w:t>
      </w:r>
      <w:r w:rsidR="005F4E1D">
        <w:rPr>
          <w:rFonts w:ascii="Calibri" w:hAnsi="Calibri"/>
          <w:color w:val="000000"/>
          <w:sz w:val="36"/>
          <w:szCs w:val="36"/>
        </w:rPr>
        <w:lastRenderedPageBreak/>
        <w:t>Tout embrasser et tout prendre en compte à l’échelle de tous les défis</w:t>
      </w:r>
      <w:r w:rsidR="005B1D69">
        <w:rPr>
          <w:rFonts w:ascii="Calibri" w:hAnsi="Calibri"/>
          <w:color w:val="000000"/>
          <w:sz w:val="36"/>
          <w:szCs w:val="36"/>
        </w:rPr>
        <w:t xml:space="preserve">, voilà </w:t>
      </w:r>
      <w:r w:rsidR="005867F1">
        <w:rPr>
          <w:rFonts w:ascii="Calibri" w:hAnsi="Calibri"/>
          <w:color w:val="000000"/>
          <w:sz w:val="36"/>
          <w:szCs w:val="36"/>
        </w:rPr>
        <w:t>ce qui devrait être notre point de rencontre.</w:t>
      </w:r>
    </w:p>
    <w:p w14:paraId="190F4C50" w14:textId="69018570" w:rsidR="001D741C" w:rsidRDefault="001D741C" w:rsidP="001D741C">
      <w:pPr>
        <w:shd w:val="clear" w:color="auto" w:fill="FFFFFF"/>
        <w:jc w:val="both"/>
        <w:rPr>
          <w:rFonts w:ascii="Helvetica Neue" w:hAnsi="Helvetica Neue"/>
          <w:color w:val="000000"/>
        </w:rPr>
      </w:pPr>
    </w:p>
    <w:p w14:paraId="7AEF64BD" w14:textId="1545A681"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Monsieur le Président,</w:t>
      </w:r>
      <w:r w:rsidR="005F4E1D">
        <w:rPr>
          <w:rFonts w:ascii="Calibri" w:hAnsi="Calibri"/>
          <w:color w:val="000000"/>
          <w:sz w:val="36"/>
          <w:szCs w:val="36"/>
        </w:rPr>
        <w:t xml:space="preserve"> cher Rodolphe,</w:t>
      </w:r>
    </w:p>
    <w:p w14:paraId="4CF89208"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w:t>
      </w:r>
    </w:p>
    <w:p w14:paraId="770721FB" w14:textId="2048101B" w:rsidR="001D741C" w:rsidRDefault="005867F1" w:rsidP="001D741C">
      <w:pPr>
        <w:shd w:val="clear" w:color="auto" w:fill="FFFFFF"/>
        <w:jc w:val="both"/>
        <w:rPr>
          <w:rFonts w:ascii="Helvetica Neue" w:hAnsi="Helvetica Neue"/>
          <w:color w:val="000000"/>
        </w:rPr>
      </w:pPr>
      <w:r>
        <w:rPr>
          <w:rFonts w:ascii="Calibri" w:hAnsi="Calibri"/>
          <w:color w:val="000000"/>
          <w:sz w:val="36"/>
          <w:szCs w:val="36"/>
        </w:rPr>
        <w:t>Nous avons</w:t>
      </w:r>
      <w:r w:rsidR="005F4E1D">
        <w:rPr>
          <w:rFonts w:ascii="Calibri" w:hAnsi="Calibri"/>
          <w:color w:val="000000"/>
          <w:sz w:val="36"/>
          <w:szCs w:val="36"/>
        </w:rPr>
        <w:t xml:space="preserve"> </w:t>
      </w:r>
      <w:r w:rsidR="001D741C">
        <w:rPr>
          <w:rFonts w:ascii="Calibri" w:hAnsi="Calibri"/>
          <w:color w:val="000000"/>
          <w:sz w:val="36"/>
          <w:szCs w:val="36"/>
        </w:rPr>
        <w:t xml:space="preserve">tous en mémoire la longue grève qui a paralysé la Guyane pendant des semaines. </w:t>
      </w:r>
      <w:r>
        <w:rPr>
          <w:rFonts w:ascii="Calibri" w:hAnsi="Calibri"/>
          <w:color w:val="000000"/>
          <w:sz w:val="36"/>
          <w:szCs w:val="36"/>
        </w:rPr>
        <w:t>Et m</w:t>
      </w:r>
      <w:r w:rsidR="001D741C">
        <w:rPr>
          <w:rFonts w:ascii="Calibri" w:hAnsi="Calibri"/>
          <w:color w:val="000000"/>
          <w:sz w:val="36"/>
          <w:szCs w:val="36"/>
        </w:rPr>
        <w:t>algré ce contexte</w:t>
      </w:r>
      <w:r w:rsidR="005F4E1D">
        <w:rPr>
          <w:rFonts w:ascii="Calibri" w:hAnsi="Calibri"/>
          <w:color w:val="000000"/>
          <w:sz w:val="36"/>
          <w:szCs w:val="36"/>
        </w:rPr>
        <w:t xml:space="preserve"> difficile</w:t>
      </w:r>
      <w:r w:rsidR="001D741C">
        <w:rPr>
          <w:rFonts w:ascii="Calibri" w:hAnsi="Calibri"/>
          <w:color w:val="000000"/>
          <w:sz w:val="36"/>
          <w:szCs w:val="36"/>
        </w:rPr>
        <w:t>, malgré la pres</w:t>
      </w:r>
      <w:r>
        <w:rPr>
          <w:rFonts w:ascii="Calibri" w:hAnsi="Calibri"/>
          <w:color w:val="000000"/>
          <w:sz w:val="36"/>
          <w:szCs w:val="36"/>
        </w:rPr>
        <w:t xml:space="preserve">sion, tu as </w:t>
      </w:r>
      <w:r w:rsidR="001D741C">
        <w:rPr>
          <w:rFonts w:ascii="Calibri" w:hAnsi="Calibri"/>
          <w:color w:val="000000"/>
          <w:sz w:val="36"/>
          <w:szCs w:val="36"/>
        </w:rPr>
        <w:t>veillé</w:t>
      </w:r>
      <w:r w:rsidR="003D1611">
        <w:rPr>
          <w:rFonts w:ascii="Calibri" w:hAnsi="Calibri"/>
          <w:color w:val="000000"/>
          <w:sz w:val="36"/>
          <w:szCs w:val="36"/>
        </w:rPr>
        <w:t xml:space="preserve"> et réussi</w:t>
      </w:r>
      <w:r w:rsidR="001D741C">
        <w:rPr>
          <w:rFonts w:ascii="Calibri" w:hAnsi="Calibri"/>
          <w:color w:val="000000"/>
          <w:sz w:val="36"/>
          <w:szCs w:val="36"/>
        </w:rPr>
        <w:t xml:space="preserve"> à ce que le cap fixé à Funchal soit maintenu et respecté. </w:t>
      </w:r>
    </w:p>
    <w:p w14:paraId="67AF9BA8"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w:t>
      </w:r>
    </w:p>
    <w:p w14:paraId="56F37770" w14:textId="545670BA"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Le défi n’était pas simple</w:t>
      </w:r>
      <w:r w:rsidR="003D1611">
        <w:rPr>
          <w:rFonts w:ascii="Calibri" w:hAnsi="Calibri"/>
          <w:color w:val="000000"/>
          <w:sz w:val="36"/>
          <w:szCs w:val="36"/>
        </w:rPr>
        <w:t xml:space="preserve">. </w:t>
      </w:r>
      <w:r>
        <w:rPr>
          <w:rFonts w:ascii="Calibri" w:hAnsi="Calibri"/>
          <w:color w:val="000000"/>
          <w:sz w:val="36"/>
          <w:szCs w:val="36"/>
        </w:rPr>
        <w:t>Et je tenais</w:t>
      </w:r>
      <w:r w:rsidR="003D1611">
        <w:rPr>
          <w:rFonts w:ascii="Calibri" w:hAnsi="Calibri"/>
          <w:color w:val="000000"/>
          <w:sz w:val="36"/>
          <w:szCs w:val="36"/>
        </w:rPr>
        <w:t xml:space="preserve"> ici, en terre guyanaise,</w:t>
      </w:r>
      <w:r w:rsidR="005867F1">
        <w:rPr>
          <w:rFonts w:ascii="Calibri" w:hAnsi="Calibri"/>
          <w:color w:val="000000"/>
          <w:sz w:val="36"/>
          <w:szCs w:val="36"/>
        </w:rPr>
        <w:t xml:space="preserve"> à te </w:t>
      </w:r>
      <w:r>
        <w:rPr>
          <w:rFonts w:ascii="Calibri" w:hAnsi="Calibri"/>
          <w:color w:val="000000"/>
          <w:sz w:val="36"/>
          <w:szCs w:val="36"/>
        </w:rPr>
        <w:t>remercier</w:t>
      </w:r>
      <w:r w:rsidR="003D1611">
        <w:rPr>
          <w:rFonts w:ascii="Calibri" w:hAnsi="Calibri"/>
          <w:color w:val="000000"/>
          <w:sz w:val="36"/>
          <w:szCs w:val="36"/>
        </w:rPr>
        <w:t xml:space="preserve"> sincèrement</w:t>
      </w:r>
      <w:r w:rsidR="005867F1">
        <w:rPr>
          <w:rFonts w:ascii="Calibri" w:hAnsi="Calibri"/>
          <w:color w:val="000000"/>
          <w:sz w:val="36"/>
          <w:szCs w:val="36"/>
        </w:rPr>
        <w:t xml:space="preserve"> pour ton engagement déterminé et à te</w:t>
      </w:r>
      <w:r>
        <w:rPr>
          <w:rFonts w:ascii="Calibri" w:hAnsi="Calibri"/>
          <w:color w:val="000000"/>
          <w:sz w:val="36"/>
          <w:szCs w:val="36"/>
        </w:rPr>
        <w:t xml:space="preserve"> féliciter</w:t>
      </w:r>
      <w:r w:rsidR="003D1611">
        <w:rPr>
          <w:rFonts w:ascii="Calibri" w:hAnsi="Calibri"/>
          <w:color w:val="000000"/>
          <w:sz w:val="36"/>
          <w:szCs w:val="36"/>
        </w:rPr>
        <w:t xml:space="preserve"> chaleureusement</w:t>
      </w:r>
      <w:r w:rsidR="005867F1">
        <w:rPr>
          <w:rFonts w:ascii="Calibri" w:hAnsi="Calibri"/>
          <w:color w:val="000000"/>
          <w:sz w:val="36"/>
          <w:szCs w:val="36"/>
        </w:rPr>
        <w:t xml:space="preserve"> pour avoir su réunir en Guyane </w:t>
      </w:r>
      <w:r w:rsidR="00BA0CF1">
        <w:rPr>
          <w:rFonts w:ascii="Calibri" w:hAnsi="Calibri"/>
          <w:color w:val="000000"/>
          <w:sz w:val="36"/>
          <w:szCs w:val="36"/>
        </w:rPr>
        <w:t>les plus hautes autorités européennes et celles des Etats membres à l’occasion de notre Conférence des Présidents</w:t>
      </w:r>
      <w:r>
        <w:rPr>
          <w:rFonts w:ascii="Calibri" w:hAnsi="Calibri"/>
          <w:color w:val="000000"/>
          <w:sz w:val="36"/>
          <w:szCs w:val="36"/>
        </w:rPr>
        <w:t>.</w:t>
      </w:r>
    </w:p>
    <w:p w14:paraId="5539E3BF"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w:t>
      </w:r>
    </w:p>
    <w:p w14:paraId="28E2EAFC"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xml:space="preserve">Chers collègues, </w:t>
      </w:r>
    </w:p>
    <w:p w14:paraId="245D7BCC"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w:t>
      </w:r>
    </w:p>
    <w:p w14:paraId="31630811" w14:textId="6D89C14F"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Permettez-moi de tirer de ce lieu où nous nous trouvons ce m</w:t>
      </w:r>
      <w:r w:rsidR="002D26B6">
        <w:rPr>
          <w:rFonts w:ascii="Calibri" w:hAnsi="Calibri"/>
          <w:color w:val="000000"/>
          <w:sz w:val="36"/>
          <w:szCs w:val="36"/>
        </w:rPr>
        <w:t>atin, de cette salle Jupiter</w:t>
      </w:r>
      <w:r w:rsidR="00A452CC">
        <w:rPr>
          <w:rFonts w:ascii="Calibri" w:hAnsi="Calibri"/>
          <w:color w:val="000000"/>
          <w:sz w:val="36"/>
          <w:szCs w:val="36"/>
        </w:rPr>
        <w:t xml:space="preserve"> où nous a si bien accueilli le</w:t>
      </w:r>
      <w:r w:rsidR="00D83A57">
        <w:rPr>
          <w:rFonts w:ascii="Calibri" w:hAnsi="Calibri"/>
          <w:color w:val="000000"/>
          <w:sz w:val="36"/>
          <w:szCs w:val="36"/>
        </w:rPr>
        <w:t xml:space="preserve"> Président Jean-Yves Le Gall</w:t>
      </w:r>
      <w:r w:rsidR="00A452CC">
        <w:rPr>
          <w:rFonts w:ascii="Calibri" w:hAnsi="Calibri"/>
          <w:color w:val="000000"/>
          <w:sz w:val="36"/>
          <w:szCs w:val="36"/>
        </w:rPr>
        <w:t xml:space="preserve"> et ses équipes, une image positive. J’ai enfin</w:t>
      </w:r>
      <w:r>
        <w:rPr>
          <w:rFonts w:ascii="Calibri" w:hAnsi="Calibri"/>
          <w:color w:val="000000"/>
          <w:sz w:val="36"/>
          <w:szCs w:val="36"/>
        </w:rPr>
        <w:t xml:space="preserve"> le sentiment que les trois étages de la </w:t>
      </w:r>
      <w:r w:rsidR="00A452CC">
        <w:rPr>
          <w:rFonts w:ascii="Calibri" w:hAnsi="Calibri"/>
          <w:color w:val="000000"/>
          <w:sz w:val="36"/>
          <w:szCs w:val="36"/>
        </w:rPr>
        <w:t>« </w:t>
      </w:r>
      <w:r>
        <w:rPr>
          <w:rFonts w:ascii="Calibri" w:hAnsi="Calibri"/>
          <w:color w:val="000000"/>
          <w:sz w:val="36"/>
          <w:szCs w:val="36"/>
        </w:rPr>
        <w:t>fusée RUP</w:t>
      </w:r>
      <w:r w:rsidR="00A452CC">
        <w:rPr>
          <w:rFonts w:ascii="Calibri" w:hAnsi="Calibri"/>
          <w:color w:val="000000"/>
          <w:sz w:val="36"/>
          <w:szCs w:val="36"/>
        </w:rPr>
        <w:t> »</w:t>
      </w:r>
      <w:r>
        <w:rPr>
          <w:rFonts w:ascii="Calibri" w:hAnsi="Calibri"/>
          <w:color w:val="000000"/>
          <w:sz w:val="36"/>
          <w:szCs w:val="36"/>
        </w:rPr>
        <w:t xml:space="preserve"> sont désormais </w:t>
      </w:r>
      <w:r w:rsidR="00E36904">
        <w:rPr>
          <w:rFonts w:ascii="Calibri" w:hAnsi="Calibri"/>
          <w:color w:val="000000"/>
          <w:sz w:val="36"/>
          <w:szCs w:val="36"/>
        </w:rPr>
        <w:t xml:space="preserve">bien </w:t>
      </w:r>
      <w:r>
        <w:rPr>
          <w:rFonts w:ascii="Calibri" w:hAnsi="Calibri"/>
          <w:color w:val="000000"/>
          <w:sz w:val="36"/>
          <w:szCs w:val="36"/>
        </w:rPr>
        <w:t>en place</w:t>
      </w:r>
      <w:r w:rsidR="00E36904">
        <w:rPr>
          <w:rFonts w:ascii="Calibri" w:hAnsi="Calibri"/>
          <w:color w:val="000000"/>
          <w:sz w:val="36"/>
          <w:szCs w:val="36"/>
        </w:rPr>
        <w:t>.</w:t>
      </w:r>
    </w:p>
    <w:p w14:paraId="3F394E8A"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w:t>
      </w:r>
    </w:p>
    <w:p w14:paraId="1486E039" w14:textId="559C024E" w:rsidR="001D741C" w:rsidRDefault="00A452CC" w:rsidP="001D741C">
      <w:pPr>
        <w:shd w:val="clear" w:color="auto" w:fill="FFFFFF"/>
        <w:jc w:val="both"/>
        <w:rPr>
          <w:rFonts w:ascii="Helvetica Neue" w:hAnsi="Helvetica Neue"/>
          <w:color w:val="000000"/>
        </w:rPr>
      </w:pPr>
      <w:r>
        <w:rPr>
          <w:rFonts w:ascii="Calibri" w:hAnsi="Calibri"/>
          <w:color w:val="000000"/>
          <w:sz w:val="36"/>
          <w:szCs w:val="36"/>
        </w:rPr>
        <w:t>Le premier étage de notre</w:t>
      </w:r>
      <w:r w:rsidR="001D741C">
        <w:rPr>
          <w:rFonts w:ascii="Calibri" w:hAnsi="Calibri"/>
          <w:color w:val="000000"/>
          <w:sz w:val="36"/>
          <w:szCs w:val="36"/>
        </w:rPr>
        <w:t xml:space="preserve"> fusée c’est évidemment l’arrêt de la Cour de Justice de l’Union européenne</w:t>
      </w:r>
      <w:r>
        <w:rPr>
          <w:rFonts w:ascii="Calibri" w:hAnsi="Calibri"/>
          <w:color w:val="000000"/>
          <w:sz w:val="36"/>
          <w:szCs w:val="36"/>
        </w:rPr>
        <w:t xml:space="preserve"> de décembre 2015</w:t>
      </w:r>
      <w:r w:rsidR="00E36904">
        <w:rPr>
          <w:rFonts w:ascii="Calibri" w:hAnsi="Calibri"/>
          <w:color w:val="000000"/>
          <w:sz w:val="36"/>
          <w:szCs w:val="36"/>
        </w:rPr>
        <w:t xml:space="preserve"> sur l’article 349.</w:t>
      </w:r>
      <w:r w:rsidR="001D741C">
        <w:rPr>
          <w:rFonts w:ascii="Calibri" w:hAnsi="Calibri"/>
          <w:color w:val="000000"/>
          <w:sz w:val="36"/>
          <w:szCs w:val="36"/>
        </w:rPr>
        <w:t xml:space="preserve"> </w:t>
      </w:r>
    </w:p>
    <w:p w14:paraId="1554A741" w14:textId="05A6AE1A" w:rsidR="001D741C" w:rsidRDefault="001D741C" w:rsidP="001D741C">
      <w:pPr>
        <w:shd w:val="clear" w:color="auto" w:fill="FFFFFF"/>
        <w:jc w:val="both"/>
        <w:rPr>
          <w:rFonts w:ascii="Helvetica Neue" w:hAnsi="Helvetica Neue"/>
          <w:color w:val="000000"/>
        </w:rPr>
      </w:pPr>
    </w:p>
    <w:p w14:paraId="6BA11318" w14:textId="2576F848" w:rsidR="001D741C" w:rsidRDefault="00A452CC" w:rsidP="001D741C">
      <w:pPr>
        <w:shd w:val="clear" w:color="auto" w:fill="FFFFFF"/>
        <w:jc w:val="both"/>
        <w:rPr>
          <w:rFonts w:ascii="Helvetica Neue" w:hAnsi="Helvetica Neue"/>
          <w:color w:val="000000"/>
        </w:rPr>
      </w:pPr>
      <w:r>
        <w:rPr>
          <w:rFonts w:ascii="Calibri" w:hAnsi="Calibri"/>
          <w:color w:val="000000"/>
          <w:sz w:val="36"/>
          <w:szCs w:val="36"/>
        </w:rPr>
        <w:t>Le deuxième étage, le</w:t>
      </w:r>
      <w:r w:rsidR="001D741C">
        <w:rPr>
          <w:rFonts w:ascii="Calibri" w:hAnsi="Calibri"/>
          <w:color w:val="000000"/>
          <w:sz w:val="36"/>
          <w:szCs w:val="36"/>
        </w:rPr>
        <w:t xml:space="preserve"> mémorandum conjoint</w:t>
      </w:r>
      <w:r>
        <w:rPr>
          <w:rFonts w:ascii="Calibri" w:hAnsi="Calibri"/>
          <w:color w:val="000000"/>
          <w:sz w:val="36"/>
          <w:szCs w:val="36"/>
        </w:rPr>
        <w:t xml:space="preserve"> que nous avons posé sur la table de la commission en</w:t>
      </w:r>
      <w:r w:rsidR="001D741C">
        <w:rPr>
          <w:rFonts w:ascii="Calibri" w:hAnsi="Calibri"/>
          <w:color w:val="000000"/>
          <w:sz w:val="36"/>
          <w:szCs w:val="36"/>
        </w:rPr>
        <w:t xml:space="preserve"> mars </w:t>
      </w:r>
      <w:r>
        <w:rPr>
          <w:rFonts w:ascii="Calibri" w:hAnsi="Calibri"/>
          <w:color w:val="000000"/>
          <w:sz w:val="36"/>
          <w:szCs w:val="36"/>
        </w:rPr>
        <w:t>dernier</w:t>
      </w:r>
      <w:r w:rsidR="00E36904">
        <w:rPr>
          <w:rFonts w:ascii="Calibri" w:hAnsi="Calibri"/>
          <w:color w:val="000000"/>
          <w:sz w:val="36"/>
          <w:szCs w:val="36"/>
        </w:rPr>
        <w:t>.</w:t>
      </w:r>
    </w:p>
    <w:p w14:paraId="1D667F8D"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w:t>
      </w:r>
    </w:p>
    <w:p w14:paraId="0037F335" w14:textId="10EDDE43"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Le 3ème étage</w:t>
      </w:r>
      <w:r w:rsidR="00A452CC">
        <w:rPr>
          <w:rFonts w:ascii="Calibri" w:hAnsi="Calibri"/>
          <w:color w:val="000000"/>
          <w:sz w:val="36"/>
          <w:szCs w:val="36"/>
        </w:rPr>
        <w:t xml:space="preserve"> enfin</w:t>
      </w:r>
      <w:r>
        <w:rPr>
          <w:rFonts w:ascii="Calibri" w:hAnsi="Calibri"/>
          <w:color w:val="000000"/>
          <w:sz w:val="36"/>
          <w:szCs w:val="36"/>
        </w:rPr>
        <w:t xml:space="preserve">, c’est </w:t>
      </w:r>
      <w:r w:rsidR="00A452CC">
        <w:rPr>
          <w:rFonts w:ascii="Calibri" w:hAnsi="Calibri"/>
          <w:color w:val="000000"/>
          <w:sz w:val="36"/>
          <w:szCs w:val="36"/>
        </w:rPr>
        <w:t xml:space="preserve">bien sûr </w:t>
      </w:r>
      <w:r>
        <w:rPr>
          <w:rFonts w:ascii="Calibri" w:hAnsi="Calibri"/>
          <w:color w:val="000000"/>
          <w:sz w:val="36"/>
          <w:szCs w:val="36"/>
        </w:rPr>
        <w:t xml:space="preserve">la </w:t>
      </w:r>
      <w:r w:rsidR="00A452CC">
        <w:rPr>
          <w:rFonts w:ascii="Calibri" w:hAnsi="Calibri"/>
          <w:color w:val="000000"/>
          <w:sz w:val="36"/>
          <w:szCs w:val="36"/>
        </w:rPr>
        <w:t>Communication de la Commission rendue publique ces derniers jours.</w:t>
      </w:r>
      <w:r>
        <w:rPr>
          <w:rFonts w:ascii="Calibri" w:hAnsi="Calibri"/>
          <w:color w:val="000000"/>
          <w:sz w:val="36"/>
          <w:szCs w:val="36"/>
        </w:rPr>
        <w:t xml:space="preserve"> </w:t>
      </w:r>
    </w:p>
    <w:p w14:paraId="7D79E775"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w:t>
      </w:r>
    </w:p>
    <w:p w14:paraId="48B15DFA" w14:textId="101E0E35" w:rsidR="001D741C" w:rsidRDefault="00F51B75" w:rsidP="001D741C">
      <w:pPr>
        <w:shd w:val="clear" w:color="auto" w:fill="FFFFFF"/>
        <w:jc w:val="both"/>
        <w:rPr>
          <w:rFonts w:ascii="Helvetica Neue" w:hAnsi="Helvetica Neue"/>
          <w:color w:val="000000"/>
        </w:rPr>
      </w:pPr>
      <w:r>
        <w:rPr>
          <w:rFonts w:ascii="Calibri" w:hAnsi="Calibri"/>
          <w:color w:val="000000"/>
          <w:sz w:val="36"/>
          <w:szCs w:val="36"/>
        </w:rPr>
        <w:t xml:space="preserve">Ces 3 documents </w:t>
      </w:r>
      <w:r w:rsidR="001D741C">
        <w:rPr>
          <w:rFonts w:ascii="Calibri" w:hAnsi="Calibri"/>
          <w:color w:val="000000"/>
          <w:sz w:val="36"/>
          <w:szCs w:val="36"/>
        </w:rPr>
        <w:t>nous donnent aujourd’hui le cadrage politique indispensable pour poursuivre</w:t>
      </w:r>
      <w:r>
        <w:rPr>
          <w:rFonts w:ascii="Calibri" w:hAnsi="Calibri"/>
          <w:color w:val="000000"/>
          <w:sz w:val="36"/>
          <w:szCs w:val="36"/>
        </w:rPr>
        <w:t xml:space="preserve"> notre action</w:t>
      </w:r>
      <w:r w:rsidR="001D741C">
        <w:rPr>
          <w:rFonts w:ascii="Calibri" w:hAnsi="Calibri"/>
          <w:color w:val="000000"/>
          <w:sz w:val="36"/>
          <w:szCs w:val="36"/>
        </w:rPr>
        <w:t xml:space="preserve"> dans la voie d’une meilleure prise en compte de nos spécificités</w:t>
      </w:r>
      <w:r w:rsidR="00E36904">
        <w:rPr>
          <w:rFonts w:ascii="Calibri" w:hAnsi="Calibri"/>
          <w:color w:val="000000"/>
          <w:sz w:val="36"/>
          <w:szCs w:val="36"/>
        </w:rPr>
        <w:t xml:space="preserve"> au sein de l’Europe, poursuivre notre action</w:t>
      </w:r>
      <w:r>
        <w:rPr>
          <w:rFonts w:ascii="Calibri" w:hAnsi="Calibri"/>
          <w:color w:val="000000"/>
          <w:sz w:val="36"/>
          <w:szCs w:val="36"/>
        </w:rPr>
        <w:t xml:space="preserve"> au service du développement de nos territoires et pour le bien commun de nos populations. </w:t>
      </w:r>
    </w:p>
    <w:p w14:paraId="576F2C64"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w:t>
      </w:r>
    </w:p>
    <w:p w14:paraId="5F06D9BC" w14:textId="12311106"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xml:space="preserve">Cette communication </w:t>
      </w:r>
      <w:r w:rsidR="00D86DCC">
        <w:rPr>
          <w:rFonts w:ascii="Calibri" w:hAnsi="Calibri"/>
          <w:color w:val="000000"/>
          <w:sz w:val="36"/>
          <w:szCs w:val="36"/>
        </w:rPr>
        <w:t xml:space="preserve">était le </w:t>
      </w:r>
      <w:r w:rsidR="00953A96">
        <w:rPr>
          <w:rFonts w:ascii="Calibri" w:hAnsi="Calibri"/>
          <w:color w:val="000000"/>
          <w:sz w:val="36"/>
          <w:szCs w:val="36"/>
        </w:rPr>
        <w:t>dernier chainon</w:t>
      </w:r>
      <w:r w:rsidR="00D86DCC">
        <w:rPr>
          <w:rFonts w:ascii="Calibri" w:hAnsi="Calibri"/>
          <w:color w:val="000000"/>
          <w:sz w:val="36"/>
          <w:szCs w:val="36"/>
        </w:rPr>
        <w:t xml:space="preserve"> manquant et attendu</w:t>
      </w:r>
      <w:r w:rsidR="00953A96">
        <w:rPr>
          <w:rFonts w:ascii="Calibri" w:hAnsi="Calibri"/>
          <w:color w:val="000000"/>
          <w:sz w:val="36"/>
          <w:szCs w:val="36"/>
        </w:rPr>
        <w:t>. Un texte</w:t>
      </w:r>
      <w:r>
        <w:rPr>
          <w:rFonts w:ascii="Calibri" w:hAnsi="Calibri"/>
          <w:color w:val="000000"/>
          <w:sz w:val="36"/>
          <w:szCs w:val="36"/>
        </w:rPr>
        <w:t xml:space="preserve"> particulièrement important parce qu’il préfigure</w:t>
      </w:r>
      <w:r w:rsidR="00D86DCC">
        <w:rPr>
          <w:rFonts w:ascii="Calibri" w:hAnsi="Calibri"/>
          <w:color w:val="000000"/>
          <w:sz w:val="36"/>
          <w:szCs w:val="36"/>
        </w:rPr>
        <w:t xml:space="preserve"> de fait</w:t>
      </w:r>
      <w:r>
        <w:rPr>
          <w:rFonts w:ascii="Calibri" w:hAnsi="Calibri"/>
          <w:color w:val="000000"/>
          <w:sz w:val="36"/>
          <w:szCs w:val="36"/>
        </w:rPr>
        <w:t xml:space="preserve"> la stratégie de l’Union pour l</w:t>
      </w:r>
      <w:r w:rsidR="003605E9">
        <w:rPr>
          <w:rFonts w:ascii="Calibri" w:hAnsi="Calibri"/>
          <w:color w:val="000000"/>
          <w:sz w:val="36"/>
          <w:szCs w:val="36"/>
        </w:rPr>
        <w:t xml:space="preserve">es </w:t>
      </w:r>
      <w:r w:rsidR="00AD3872">
        <w:rPr>
          <w:rFonts w:ascii="Calibri" w:hAnsi="Calibri"/>
          <w:color w:val="000000"/>
          <w:sz w:val="36"/>
          <w:szCs w:val="36"/>
        </w:rPr>
        <w:t xml:space="preserve">cinq </w:t>
      </w:r>
      <w:r>
        <w:rPr>
          <w:rFonts w:ascii="Calibri" w:hAnsi="Calibri"/>
          <w:color w:val="000000"/>
          <w:sz w:val="36"/>
          <w:szCs w:val="36"/>
        </w:rPr>
        <w:t>prochaines années, sur des sujets extrêmement importants, qui vont</w:t>
      </w:r>
      <w:r w:rsidR="001F17BB">
        <w:rPr>
          <w:rFonts w:ascii="Calibri" w:hAnsi="Calibri"/>
          <w:color w:val="000000"/>
          <w:sz w:val="36"/>
          <w:szCs w:val="36"/>
        </w:rPr>
        <w:t xml:space="preserve"> des questions d’accessibilité, de cohésion sociale, de développement </w:t>
      </w:r>
      <w:r w:rsidR="00D86DCC">
        <w:rPr>
          <w:rFonts w:ascii="Calibri" w:hAnsi="Calibri"/>
          <w:color w:val="000000"/>
          <w:sz w:val="36"/>
          <w:szCs w:val="36"/>
        </w:rPr>
        <w:t xml:space="preserve">durable ou encore </w:t>
      </w:r>
      <w:r w:rsidR="001F17BB">
        <w:rPr>
          <w:rFonts w:ascii="Calibri" w:hAnsi="Calibri"/>
          <w:color w:val="000000"/>
          <w:sz w:val="36"/>
          <w:szCs w:val="36"/>
        </w:rPr>
        <w:t>de compétitivité.</w:t>
      </w:r>
    </w:p>
    <w:p w14:paraId="0B9C5839" w14:textId="31A423A0" w:rsidR="00EE719E" w:rsidRDefault="00EE719E" w:rsidP="001D741C">
      <w:pPr>
        <w:shd w:val="clear" w:color="auto" w:fill="FFFFFF"/>
        <w:jc w:val="both"/>
        <w:rPr>
          <w:rFonts w:ascii="Calibri" w:hAnsi="Calibri"/>
          <w:color w:val="000000"/>
          <w:sz w:val="36"/>
          <w:szCs w:val="36"/>
        </w:rPr>
      </w:pPr>
    </w:p>
    <w:p w14:paraId="3CA2E79B" w14:textId="791D7DDB" w:rsidR="00B273C6" w:rsidRDefault="00EE719E" w:rsidP="00B273C6">
      <w:pPr>
        <w:shd w:val="clear" w:color="auto" w:fill="FFFFFF"/>
        <w:jc w:val="both"/>
        <w:rPr>
          <w:rFonts w:ascii="Calibri" w:hAnsi="Calibri"/>
          <w:color w:val="000000"/>
          <w:sz w:val="36"/>
          <w:szCs w:val="36"/>
        </w:rPr>
      </w:pPr>
      <w:r w:rsidRPr="00EE719E">
        <w:rPr>
          <w:rFonts w:ascii="Calibri" w:hAnsi="Calibri"/>
          <w:color w:val="000000"/>
          <w:sz w:val="36"/>
          <w:szCs w:val="36"/>
        </w:rPr>
        <w:t>Le choix</w:t>
      </w:r>
      <w:r w:rsidR="00D86DCC">
        <w:rPr>
          <w:rFonts w:ascii="Calibri" w:hAnsi="Calibri"/>
          <w:color w:val="000000"/>
          <w:sz w:val="36"/>
          <w:szCs w:val="36"/>
        </w:rPr>
        <w:t xml:space="preserve"> qui a été fait d'une approche spécifique, </w:t>
      </w:r>
      <w:r w:rsidR="00E77E37">
        <w:rPr>
          <w:rFonts w:ascii="Calibri" w:hAnsi="Calibri"/>
          <w:color w:val="000000"/>
          <w:sz w:val="36"/>
          <w:szCs w:val="36"/>
        </w:rPr>
        <w:t xml:space="preserve">d’une approche </w:t>
      </w:r>
      <w:r w:rsidR="00D86DCC">
        <w:rPr>
          <w:rFonts w:ascii="Calibri" w:hAnsi="Calibri"/>
          <w:color w:val="000000"/>
          <w:sz w:val="36"/>
          <w:szCs w:val="36"/>
        </w:rPr>
        <w:t>« </w:t>
      </w:r>
      <w:r w:rsidRPr="00EE719E">
        <w:rPr>
          <w:rFonts w:ascii="Calibri" w:hAnsi="Calibri"/>
          <w:color w:val="000000"/>
          <w:sz w:val="36"/>
          <w:szCs w:val="36"/>
        </w:rPr>
        <w:t>sur mesure</w:t>
      </w:r>
      <w:r w:rsidR="00D86DCC">
        <w:rPr>
          <w:rFonts w:ascii="Calibri" w:hAnsi="Calibri"/>
          <w:color w:val="000000"/>
          <w:sz w:val="36"/>
          <w:szCs w:val="36"/>
        </w:rPr>
        <w:t> »</w:t>
      </w:r>
      <w:r w:rsidRPr="00EE719E">
        <w:rPr>
          <w:rFonts w:ascii="Calibri" w:hAnsi="Calibri"/>
          <w:color w:val="000000"/>
          <w:sz w:val="36"/>
          <w:szCs w:val="36"/>
        </w:rPr>
        <w:t xml:space="preserve"> pour chacune de nos régions</w:t>
      </w:r>
      <w:r>
        <w:rPr>
          <w:rFonts w:ascii="Calibri" w:hAnsi="Calibri"/>
          <w:color w:val="000000"/>
          <w:sz w:val="36"/>
          <w:szCs w:val="36"/>
        </w:rPr>
        <w:t xml:space="preserve"> </w:t>
      </w:r>
      <w:r w:rsidR="00B273C6" w:rsidRPr="00B273C6">
        <w:rPr>
          <w:rFonts w:ascii="Calibri" w:hAnsi="Calibri"/>
          <w:color w:val="000000"/>
          <w:sz w:val="36"/>
          <w:szCs w:val="36"/>
        </w:rPr>
        <w:t xml:space="preserve">marque </w:t>
      </w:r>
      <w:r w:rsidR="002707F5">
        <w:rPr>
          <w:rFonts w:ascii="Calibri" w:hAnsi="Calibri"/>
          <w:color w:val="000000"/>
          <w:sz w:val="36"/>
          <w:szCs w:val="36"/>
        </w:rPr>
        <w:t xml:space="preserve">évidemment </w:t>
      </w:r>
      <w:r w:rsidR="00B273C6" w:rsidRPr="00B273C6">
        <w:rPr>
          <w:rFonts w:ascii="Calibri" w:hAnsi="Calibri"/>
          <w:color w:val="000000"/>
          <w:sz w:val="36"/>
          <w:szCs w:val="36"/>
        </w:rPr>
        <w:t>un renversement complet de perspective</w:t>
      </w:r>
      <w:r w:rsidR="00E77E37">
        <w:rPr>
          <w:rFonts w:ascii="Calibri" w:hAnsi="Calibri"/>
          <w:color w:val="000000"/>
          <w:sz w:val="36"/>
          <w:szCs w:val="36"/>
        </w:rPr>
        <w:t>. C’est un choix auquel j’adhère totalement</w:t>
      </w:r>
      <w:r w:rsidR="00D86DCC">
        <w:rPr>
          <w:rFonts w:ascii="Calibri" w:hAnsi="Calibri"/>
          <w:color w:val="000000"/>
          <w:sz w:val="36"/>
          <w:szCs w:val="36"/>
        </w:rPr>
        <w:t>.</w:t>
      </w:r>
      <w:r w:rsidR="00B273C6">
        <w:rPr>
          <w:rFonts w:ascii="Calibri" w:hAnsi="Calibri"/>
          <w:color w:val="000000"/>
          <w:sz w:val="36"/>
          <w:szCs w:val="36"/>
        </w:rPr>
        <w:t xml:space="preserve"> </w:t>
      </w:r>
      <w:r w:rsidR="00D86DCC">
        <w:rPr>
          <w:rFonts w:ascii="Calibri" w:hAnsi="Calibri"/>
          <w:color w:val="000000"/>
          <w:sz w:val="36"/>
          <w:szCs w:val="36"/>
        </w:rPr>
        <w:t>N</w:t>
      </w:r>
      <w:r w:rsidR="00B273C6" w:rsidRPr="00B273C6">
        <w:rPr>
          <w:rFonts w:ascii="Calibri" w:hAnsi="Calibri"/>
          <w:color w:val="000000"/>
          <w:sz w:val="36"/>
          <w:szCs w:val="36"/>
        </w:rPr>
        <w:t>ous sommes sortis d'une approche stricte</w:t>
      </w:r>
      <w:r w:rsidR="00953A96">
        <w:rPr>
          <w:rFonts w:ascii="Calibri" w:hAnsi="Calibri"/>
          <w:color w:val="000000"/>
          <w:sz w:val="36"/>
          <w:szCs w:val="36"/>
        </w:rPr>
        <w:t>ment verticale pour une démarche</w:t>
      </w:r>
      <w:r w:rsidR="00B273C6" w:rsidRPr="00B273C6">
        <w:rPr>
          <w:rFonts w:ascii="Calibri" w:hAnsi="Calibri"/>
          <w:color w:val="000000"/>
          <w:sz w:val="36"/>
          <w:szCs w:val="36"/>
        </w:rPr>
        <w:t xml:space="preserve"> </w:t>
      </w:r>
      <w:r w:rsidR="0051529D">
        <w:rPr>
          <w:rFonts w:ascii="Calibri" w:hAnsi="Calibri"/>
          <w:color w:val="000000"/>
          <w:sz w:val="36"/>
          <w:szCs w:val="36"/>
        </w:rPr>
        <w:t xml:space="preserve">davantage </w:t>
      </w:r>
      <w:r w:rsidR="00B273C6" w:rsidRPr="00B273C6">
        <w:rPr>
          <w:rFonts w:ascii="Calibri" w:hAnsi="Calibri"/>
          <w:color w:val="000000"/>
          <w:sz w:val="36"/>
          <w:szCs w:val="36"/>
        </w:rPr>
        <w:t>fondée sur</w:t>
      </w:r>
      <w:r>
        <w:rPr>
          <w:rFonts w:ascii="Calibri" w:hAnsi="Calibri"/>
          <w:color w:val="000000"/>
          <w:sz w:val="36"/>
          <w:szCs w:val="36"/>
        </w:rPr>
        <w:t xml:space="preserve"> </w:t>
      </w:r>
      <w:r w:rsidR="00B273C6" w:rsidRPr="00B273C6">
        <w:rPr>
          <w:rFonts w:ascii="Calibri" w:hAnsi="Calibri"/>
          <w:color w:val="000000"/>
          <w:sz w:val="36"/>
          <w:szCs w:val="36"/>
        </w:rPr>
        <w:t>d</w:t>
      </w:r>
      <w:r w:rsidR="002707F5">
        <w:rPr>
          <w:rFonts w:ascii="Calibri" w:hAnsi="Calibri"/>
          <w:color w:val="000000"/>
          <w:sz w:val="36"/>
          <w:szCs w:val="36"/>
        </w:rPr>
        <w:t>es par</w:t>
      </w:r>
      <w:r w:rsidR="00191606">
        <w:rPr>
          <w:rFonts w:ascii="Calibri" w:hAnsi="Calibri"/>
          <w:color w:val="000000"/>
          <w:sz w:val="36"/>
          <w:szCs w:val="36"/>
        </w:rPr>
        <w:t>tenariats plus équilibrés, sur d</w:t>
      </w:r>
      <w:r w:rsidR="002707F5">
        <w:rPr>
          <w:rFonts w:ascii="Calibri" w:hAnsi="Calibri"/>
          <w:color w:val="000000"/>
          <w:sz w:val="36"/>
          <w:szCs w:val="36"/>
        </w:rPr>
        <w:t>es principes de cohérence</w:t>
      </w:r>
      <w:r w:rsidR="004F69CD">
        <w:rPr>
          <w:rFonts w:ascii="Calibri" w:hAnsi="Calibri"/>
          <w:color w:val="000000"/>
          <w:sz w:val="36"/>
          <w:szCs w:val="36"/>
        </w:rPr>
        <w:t xml:space="preserve"> renforcée</w:t>
      </w:r>
      <w:r w:rsidR="002707F5">
        <w:rPr>
          <w:rFonts w:ascii="Calibri" w:hAnsi="Calibri"/>
          <w:color w:val="000000"/>
          <w:sz w:val="36"/>
          <w:szCs w:val="36"/>
        </w:rPr>
        <w:t xml:space="preserve"> </w:t>
      </w:r>
      <w:r w:rsidR="00D05C08">
        <w:rPr>
          <w:rFonts w:ascii="Calibri" w:hAnsi="Calibri"/>
          <w:color w:val="000000"/>
          <w:sz w:val="36"/>
          <w:szCs w:val="36"/>
        </w:rPr>
        <w:t xml:space="preserve">et </w:t>
      </w:r>
      <w:r w:rsidR="002707F5">
        <w:rPr>
          <w:rFonts w:ascii="Calibri" w:hAnsi="Calibri"/>
          <w:color w:val="000000"/>
          <w:sz w:val="36"/>
          <w:szCs w:val="36"/>
        </w:rPr>
        <w:t xml:space="preserve">de </w:t>
      </w:r>
      <w:r w:rsidR="00066849">
        <w:rPr>
          <w:rFonts w:ascii="Calibri" w:hAnsi="Calibri"/>
          <w:color w:val="000000"/>
          <w:sz w:val="36"/>
          <w:szCs w:val="36"/>
        </w:rPr>
        <w:t>responsabilités</w:t>
      </w:r>
      <w:r w:rsidR="004F69CD">
        <w:rPr>
          <w:rFonts w:ascii="Calibri" w:hAnsi="Calibri"/>
          <w:color w:val="000000"/>
          <w:sz w:val="36"/>
          <w:szCs w:val="36"/>
        </w:rPr>
        <w:t xml:space="preserve"> </w:t>
      </w:r>
      <w:r w:rsidR="00D86DCC">
        <w:rPr>
          <w:rFonts w:ascii="Calibri" w:hAnsi="Calibri"/>
          <w:color w:val="000000"/>
          <w:sz w:val="36"/>
          <w:szCs w:val="36"/>
        </w:rPr>
        <w:t xml:space="preserve">plus largement </w:t>
      </w:r>
      <w:r w:rsidR="004F69CD">
        <w:rPr>
          <w:rFonts w:ascii="Calibri" w:hAnsi="Calibri"/>
          <w:color w:val="000000"/>
          <w:sz w:val="36"/>
          <w:szCs w:val="36"/>
        </w:rPr>
        <w:t>assumées</w:t>
      </w:r>
      <w:r w:rsidR="00191606">
        <w:rPr>
          <w:rFonts w:ascii="Calibri" w:hAnsi="Calibri"/>
          <w:color w:val="000000"/>
          <w:sz w:val="36"/>
          <w:szCs w:val="36"/>
        </w:rPr>
        <w:t>.</w:t>
      </w:r>
    </w:p>
    <w:p w14:paraId="24FB91E9" w14:textId="77777777" w:rsidR="00D05C08" w:rsidRDefault="00D05C08" w:rsidP="00B273C6">
      <w:pPr>
        <w:shd w:val="clear" w:color="auto" w:fill="FFFFFF"/>
        <w:jc w:val="both"/>
        <w:rPr>
          <w:rFonts w:ascii="Calibri" w:hAnsi="Calibri"/>
          <w:color w:val="000000"/>
          <w:sz w:val="36"/>
          <w:szCs w:val="36"/>
        </w:rPr>
      </w:pPr>
    </w:p>
    <w:p w14:paraId="7B722B8C" w14:textId="77777777" w:rsidR="00953A96" w:rsidRDefault="00953A96" w:rsidP="00B273C6">
      <w:pPr>
        <w:shd w:val="clear" w:color="auto" w:fill="FFFFFF"/>
        <w:jc w:val="both"/>
        <w:rPr>
          <w:rFonts w:ascii="Calibri" w:hAnsi="Calibri"/>
          <w:color w:val="000000"/>
          <w:sz w:val="36"/>
          <w:szCs w:val="36"/>
        </w:rPr>
      </w:pPr>
    </w:p>
    <w:p w14:paraId="65FD96C3" w14:textId="77777777" w:rsidR="00953A96" w:rsidRDefault="00953A96" w:rsidP="00B273C6">
      <w:pPr>
        <w:shd w:val="clear" w:color="auto" w:fill="FFFFFF"/>
        <w:jc w:val="both"/>
        <w:rPr>
          <w:rFonts w:ascii="Calibri" w:hAnsi="Calibri"/>
          <w:color w:val="000000"/>
          <w:sz w:val="36"/>
          <w:szCs w:val="36"/>
        </w:rPr>
      </w:pPr>
    </w:p>
    <w:p w14:paraId="509BEAB1" w14:textId="0E523B40" w:rsidR="00B273C6" w:rsidRPr="00B273C6" w:rsidRDefault="00D86DCC" w:rsidP="00B273C6">
      <w:pPr>
        <w:shd w:val="clear" w:color="auto" w:fill="FFFFFF"/>
        <w:jc w:val="both"/>
        <w:rPr>
          <w:rFonts w:ascii="Calibri" w:hAnsi="Calibri"/>
          <w:color w:val="000000"/>
          <w:sz w:val="36"/>
          <w:szCs w:val="36"/>
        </w:rPr>
      </w:pPr>
      <w:r>
        <w:rPr>
          <w:rFonts w:ascii="Calibri" w:hAnsi="Calibri"/>
          <w:color w:val="000000"/>
          <w:sz w:val="36"/>
          <w:szCs w:val="36"/>
        </w:rPr>
        <w:t>Ces principes -</w:t>
      </w:r>
      <w:r w:rsidR="00D05C08">
        <w:rPr>
          <w:rFonts w:ascii="Calibri" w:hAnsi="Calibri"/>
          <w:color w:val="000000"/>
          <w:sz w:val="36"/>
          <w:szCs w:val="36"/>
        </w:rPr>
        <w:t xml:space="preserve"> </w:t>
      </w:r>
      <w:r w:rsidR="00191606">
        <w:rPr>
          <w:rFonts w:ascii="Calibri" w:hAnsi="Calibri"/>
          <w:color w:val="000000"/>
          <w:sz w:val="36"/>
          <w:szCs w:val="36"/>
        </w:rPr>
        <w:t xml:space="preserve">approche spécifique, </w:t>
      </w:r>
      <w:r w:rsidR="00D05C08">
        <w:rPr>
          <w:rFonts w:ascii="Calibri" w:hAnsi="Calibri"/>
          <w:color w:val="000000"/>
          <w:sz w:val="36"/>
          <w:szCs w:val="36"/>
        </w:rPr>
        <w:t>partenariat, cohérence, responsabilité</w:t>
      </w:r>
      <w:r>
        <w:rPr>
          <w:rFonts w:ascii="Calibri" w:hAnsi="Calibri"/>
          <w:color w:val="000000"/>
          <w:sz w:val="36"/>
          <w:szCs w:val="36"/>
        </w:rPr>
        <w:t xml:space="preserve"> - </w:t>
      </w:r>
      <w:r w:rsidR="00D05C08">
        <w:rPr>
          <w:rFonts w:ascii="Calibri" w:hAnsi="Calibri"/>
          <w:color w:val="000000"/>
          <w:sz w:val="36"/>
          <w:szCs w:val="36"/>
        </w:rPr>
        <w:t xml:space="preserve"> </w:t>
      </w:r>
      <w:r>
        <w:rPr>
          <w:rFonts w:ascii="Calibri" w:hAnsi="Calibri"/>
          <w:color w:val="000000"/>
          <w:sz w:val="36"/>
          <w:szCs w:val="36"/>
        </w:rPr>
        <w:t>sont évidemment les préalables à un</w:t>
      </w:r>
      <w:r w:rsidR="001F4CF6">
        <w:rPr>
          <w:rFonts w:ascii="Calibri" w:hAnsi="Calibri"/>
          <w:color w:val="000000"/>
          <w:sz w:val="36"/>
          <w:szCs w:val="36"/>
        </w:rPr>
        <w:t xml:space="preserve"> saut qualitatif </w:t>
      </w:r>
      <w:r w:rsidR="0021093C">
        <w:rPr>
          <w:rFonts w:ascii="Calibri" w:hAnsi="Calibri"/>
          <w:color w:val="000000"/>
          <w:sz w:val="36"/>
          <w:szCs w:val="36"/>
        </w:rPr>
        <w:t>de grande ampleur</w:t>
      </w:r>
      <w:r>
        <w:rPr>
          <w:rFonts w:ascii="Calibri" w:hAnsi="Calibri"/>
          <w:color w:val="000000"/>
          <w:sz w:val="36"/>
          <w:szCs w:val="36"/>
        </w:rPr>
        <w:t xml:space="preserve"> que nous appelons tous de nos vœux depuis de longues années</w:t>
      </w:r>
      <w:r w:rsidR="001F17BB">
        <w:rPr>
          <w:rFonts w:ascii="Calibri" w:hAnsi="Calibri"/>
          <w:color w:val="000000"/>
          <w:sz w:val="36"/>
          <w:szCs w:val="36"/>
        </w:rPr>
        <w:t xml:space="preserve">. </w:t>
      </w:r>
    </w:p>
    <w:p w14:paraId="41A2981B" w14:textId="77777777" w:rsidR="0021093C" w:rsidRDefault="0021093C" w:rsidP="001D741C">
      <w:pPr>
        <w:shd w:val="clear" w:color="auto" w:fill="FFFFFF"/>
        <w:jc w:val="both"/>
        <w:rPr>
          <w:rFonts w:ascii="Calibri" w:hAnsi="Calibri"/>
          <w:color w:val="000000"/>
          <w:sz w:val="36"/>
          <w:szCs w:val="36"/>
        </w:rPr>
      </w:pPr>
    </w:p>
    <w:p w14:paraId="01C74E20" w14:textId="24520521" w:rsidR="001D741C" w:rsidRDefault="00E77E37" w:rsidP="001D741C">
      <w:pPr>
        <w:shd w:val="clear" w:color="auto" w:fill="FFFFFF"/>
        <w:jc w:val="both"/>
        <w:rPr>
          <w:rFonts w:ascii="Calibri" w:hAnsi="Calibri"/>
          <w:color w:val="000000"/>
          <w:sz w:val="36"/>
          <w:szCs w:val="36"/>
        </w:rPr>
      </w:pPr>
      <w:r>
        <w:rPr>
          <w:rFonts w:ascii="Calibri" w:hAnsi="Calibri"/>
          <w:color w:val="000000"/>
          <w:sz w:val="36"/>
          <w:szCs w:val="36"/>
        </w:rPr>
        <w:t>Maintenant, j</w:t>
      </w:r>
      <w:r w:rsidR="00D86DCC">
        <w:rPr>
          <w:rFonts w:ascii="Calibri" w:hAnsi="Calibri"/>
          <w:color w:val="000000"/>
          <w:sz w:val="36"/>
          <w:szCs w:val="36"/>
        </w:rPr>
        <w:t>’attends</w:t>
      </w:r>
      <w:r>
        <w:rPr>
          <w:rFonts w:ascii="Calibri" w:hAnsi="Calibri"/>
          <w:color w:val="000000"/>
          <w:sz w:val="36"/>
          <w:szCs w:val="36"/>
        </w:rPr>
        <w:t xml:space="preserve"> pour ma part</w:t>
      </w:r>
      <w:r w:rsidR="00D86DCC">
        <w:rPr>
          <w:rFonts w:ascii="Calibri" w:hAnsi="Calibri"/>
          <w:color w:val="000000"/>
          <w:sz w:val="36"/>
          <w:szCs w:val="36"/>
        </w:rPr>
        <w:t xml:space="preserve"> de la Commission qu’elle aille enfin véritablement </w:t>
      </w:r>
      <w:r w:rsidR="001D741C">
        <w:rPr>
          <w:rFonts w:ascii="Calibri" w:hAnsi="Calibri"/>
          <w:color w:val="000000"/>
          <w:sz w:val="36"/>
          <w:szCs w:val="36"/>
        </w:rPr>
        <w:t xml:space="preserve">au bout de ce travail de refondation. </w:t>
      </w:r>
    </w:p>
    <w:p w14:paraId="1AF35E60" w14:textId="77777777" w:rsidR="001F17BB" w:rsidRDefault="001F17BB" w:rsidP="001D741C">
      <w:pPr>
        <w:shd w:val="clear" w:color="auto" w:fill="FFFFFF"/>
        <w:jc w:val="both"/>
        <w:rPr>
          <w:rFonts w:ascii="Calibri" w:hAnsi="Calibri"/>
          <w:color w:val="000000"/>
          <w:sz w:val="36"/>
          <w:szCs w:val="36"/>
        </w:rPr>
      </w:pPr>
    </w:p>
    <w:p w14:paraId="0626DAD1" w14:textId="4C8DAF40" w:rsidR="001F17BB" w:rsidRDefault="001F17BB" w:rsidP="001D741C">
      <w:pPr>
        <w:shd w:val="clear" w:color="auto" w:fill="FFFFFF"/>
        <w:jc w:val="both"/>
        <w:rPr>
          <w:rFonts w:ascii="Calibri" w:hAnsi="Calibri"/>
          <w:color w:val="000000"/>
          <w:sz w:val="36"/>
          <w:szCs w:val="36"/>
        </w:rPr>
      </w:pPr>
      <w:r>
        <w:rPr>
          <w:rFonts w:ascii="Calibri" w:hAnsi="Calibri"/>
          <w:color w:val="000000"/>
          <w:sz w:val="36"/>
          <w:szCs w:val="36"/>
        </w:rPr>
        <w:t xml:space="preserve">Ce </w:t>
      </w:r>
      <w:r w:rsidRPr="001F17BB">
        <w:rPr>
          <w:rFonts w:ascii="Calibri" w:hAnsi="Calibri"/>
          <w:color w:val="000000"/>
          <w:sz w:val="36"/>
          <w:szCs w:val="36"/>
        </w:rPr>
        <w:t xml:space="preserve">qui nous importe aujourd'hui, </w:t>
      </w:r>
      <w:r>
        <w:rPr>
          <w:rFonts w:ascii="Calibri" w:hAnsi="Calibri"/>
          <w:color w:val="000000"/>
          <w:sz w:val="36"/>
          <w:szCs w:val="36"/>
        </w:rPr>
        <w:t xml:space="preserve">c'est de faire en sorte que ces orientations </w:t>
      </w:r>
      <w:r w:rsidRPr="001F17BB">
        <w:rPr>
          <w:rFonts w:ascii="Calibri" w:hAnsi="Calibri"/>
          <w:color w:val="000000"/>
          <w:sz w:val="36"/>
          <w:szCs w:val="36"/>
        </w:rPr>
        <w:t>adopté</w:t>
      </w:r>
      <w:r>
        <w:rPr>
          <w:rFonts w:ascii="Calibri" w:hAnsi="Calibri"/>
          <w:color w:val="000000"/>
          <w:sz w:val="36"/>
          <w:szCs w:val="36"/>
        </w:rPr>
        <w:t>e</w:t>
      </w:r>
      <w:r w:rsidRPr="001F17BB">
        <w:rPr>
          <w:rFonts w:ascii="Calibri" w:hAnsi="Calibri"/>
          <w:color w:val="000000"/>
          <w:sz w:val="36"/>
          <w:szCs w:val="36"/>
        </w:rPr>
        <w:t>s dans la C</w:t>
      </w:r>
      <w:r w:rsidR="00983B14">
        <w:rPr>
          <w:rFonts w:ascii="Calibri" w:hAnsi="Calibri"/>
          <w:color w:val="000000"/>
          <w:sz w:val="36"/>
          <w:szCs w:val="36"/>
        </w:rPr>
        <w:t>ommunication</w:t>
      </w:r>
      <w:r w:rsidRPr="001F17BB">
        <w:rPr>
          <w:rFonts w:ascii="Calibri" w:hAnsi="Calibri"/>
          <w:color w:val="000000"/>
          <w:sz w:val="36"/>
          <w:szCs w:val="36"/>
        </w:rPr>
        <w:t xml:space="preserve"> ne restent pas des engagements de principe, mais </w:t>
      </w:r>
      <w:r w:rsidR="00E77E37">
        <w:rPr>
          <w:rFonts w:ascii="Calibri" w:hAnsi="Calibri"/>
          <w:color w:val="000000"/>
          <w:sz w:val="36"/>
          <w:szCs w:val="36"/>
        </w:rPr>
        <w:t>se traduisent par des mesures et des dispositions réelles</w:t>
      </w:r>
      <w:r w:rsidR="00953A96">
        <w:rPr>
          <w:rFonts w:ascii="Calibri" w:hAnsi="Calibri"/>
          <w:color w:val="000000"/>
          <w:sz w:val="36"/>
          <w:szCs w:val="36"/>
        </w:rPr>
        <w:t xml:space="preserve"> et concrètes</w:t>
      </w:r>
      <w:r w:rsidR="00E77E37">
        <w:rPr>
          <w:rFonts w:ascii="Calibri" w:hAnsi="Calibri"/>
          <w:color w:val="000000"/>
          <w:sz w:val="36"/>
          <w:szCs w:val="36"/>
        </w:rPr>
        <w:t>.</w:t>
      </w:r>
    </w:p>
    <w:p w14:paraId="560CC909" w14:textId="1A740B5B" w:rsidR="001D741C" w:rsidRDefault="001D741C" w:rsidP="001D741C">
      <w:pPr>
        <w:shd w:val="clear" w:color="auto" w:fill="FFFFFF"/>
        <w:jc w:val="both"/>
        <w:rPr>
          <w:rFonts w:ascii="Helvetica Neue" w:hAnsi="Helvetica Neue"/>
          <w:color w:val="000000"/>
        </w:rPr>
      </w:pPr>
    </w:p>
    <w:p w14:paraId="1B271ACC" w14:textId="7289001D" w:rsidR="00D038EB" w:rsidRDefault="00BA5151" w:rsidP="004F69CD">
      <w:pPr>
        <w:shd w:val="clear" w:color="auto" w:fill="FFFFFF"/>
        <w:jc w:val="both"/>
        <w:rPr>
          <w:rFonts w:ascii="Calibri" w:hAnsi="Calibri"/>
          <w:color w:val="000000"/>
          <w:sz w:val="36"/>
          <w:szCs w:val="36"/>
        </w:rPr>
      </w:pPr>
      <w:r>
        <w:rPr>
          <w:rFonts w:ascii="Calibri" w:hAnsi="Calibri"/>
          <w:color w:val="000000"/>
          <w:sz w:val="36"/>
          <w:szCs w:val="36"/>
        </w:rPr>
        <w:t>L</w:t>
      </w:r>
      <w:r w:rsidR="001D741C">
        <w:rPr>
          <w:rFonts w:ascii="Calibri" w:hAnsi="Calibri"/>
          <w:color w:val="000000"/>
          <w:sz w:val="36"/>
          <w:szCs w:val="36"/>
        </w:rPr>
        <w:t>es avancées</w:t>
      </w:r>
      <w:r>
        <w:rPr>
          <w:rFonts w:ascii="Calibri" w:hAnsi="Calibri"/>
          <w:color w:val="000000"/>
          <w:sz w:val="36"/>
          <w:szCs w:val="36"/>
        </w:rPr>
        <w:t xml:space="preserve"> sont </w:t>
      </w:r>
      <w:r w:rsidR="00953A96">
        <w:rPr>
          <w:rFonts w:ascii="Calibri" w:hAnsi="Calibri"/>
          <w:color w:val="000000"/>
          <w:sz w:val="36"/>
          <w:szCs w:val="36"/>
        </w:rPr>
        <w:t xml:space="preserve">déjà </w:t>
      </w:r>
      <w:r>
        <w:rPr>
          <w:rFonts w:ascii="Calibri" w:hAnsi="Calibri"/>
          <w:color w:val="000000"/>
          <w:sz w:val="36"/>
          <w:szCs w:val="36"/>
        </w:rPr>
        <w:t>incontestables</w:t>
      </w:r>
      <w:r w:rsidR="00D038EB">
        <w:rPr>
          <w:rFonts w:ascii="Calibri" w:hAnsi="Calibri"/>
          <w:color w:val="000000"/>
          <w:sz w:val="36"/>
          <w:szCs w:val="36"/>
        </w:rPr>
        <w:t xml:space="preserve"> et je dois dire ici que les termes de la communication répondent sur de nombreux sujets à nos attentes</w:t>
      </w:r>
      <w:r>
        <w:rPr>
          <w:rFonts w:ascii="Calibri" w:hAnsi="Calibri"/>
          <w:color w:val="000000"/>
          <w:sz w:val="36"/>
          <w:szCs w:val="36"/>
        </w:rPr>
        <w:t>.</w:t>
      </w:r>
    </w:p>
    <w:p w14:paraId="0CD65EE3" w14:textId="77777777" w:rsidR="00953A96" w:rsidRDefault="00953A96" w:rsidP="004F69CD">
      <w:pPr>
        <w:shd w:val="clear" w:color="auto" w:fill="FFFFFF"/>
        <w:jc w:val="both"/>
        <w:rPr>
          <w:rFonts w:ascii="Calibri" w:hAnsi="Calibri"/>
          <w:color w:val="000000"/>
          <w:sz w:val="36"/>
          <w:szCs w:val="36"/>
        </w:rPr>
      </w:pPr>
    </w:p>
    <w:p w14:paraId="05598EE6" w14:textId="6507BD7D" w:rsidR="001D741C" w:rsidRDefault="00BA5151" w:rsidP="004F69CD">
      <w:pPr>
        <w:shd w:val="clear" w:color="auto" w:fill="FFFFFF"/>
        <w:jc w:val="both"/>
        <w:rPr>
          <w:rFonts w:ascii="Calibri" w:hAnsi="Calibri"/>
          <w:color w:val="000000"/>
          <w:sz w:val="36"/>
          <w:szCs w:val="36"/>
        </w:rPr>
      </w:pPr>
      <w:r>
        <w:rPr>
          <w:rFonts w:ascii="Calibri" w:hAnsi="Calibri"/>
          <w:color w:val="000000"/>
          <w:sz w:val="36"/>
          <w:szCs w:val="36"/>
        </w:rPr>
        <w:t>Mais dans le même temps,</w:t>
      </w:r>
      <w:r w:rsidR="00D038EB">
        <w:rPr>
          <w:rFonts w:ascii="Calibri" w:hAnsi="Calibri"/>
          <w:color w:val="000000"/>
          <w:sz w:val="36"/>
          <w:szCs w:val="36"/>
        </w:rPr>
        <w:t xml:space="preserve"> il est tout aussi évident que </w:t>
      </w:r>
      <w:r>
        <w:rPr>
          <w:rFonts w:ascii="Calibri" w:hAnsi="Calibri"/>
          <w:color w:val="000000"/>
          <w:sz w:val="36"/>
          <w:szCs w:val="36"/>
        </w:rPr>
        <w:t>la s</w:t>
      </w:r>
      <w:r w:rsidR="001D741C">
        <w:rPr>
          <w:rFonts w:ascii="Calibri" w:hAnsi="Calibri"/>
          <w:color w:val="000000"/>
          <w:sz w:val="36"/>
          <w:szCs w:val="36"/>
        </w:rPr>
        <w:t xml:space="preserve">ituation reste gelée </w:t>
      </w:r>
      <w:r w:rsidR="004F69CD">
        <w:rPr>
          <w:rFonts w:ascii="Calibri" w:hAnsi="Calibri"/>
          <w:color w:val="000000"/>
          <w:sz w:val="36"/>
          <w:szCs w:val="36"/>
        </w:rPr>
        <w:t xml:space="preserve">ou en suspens </w:t>
      </w:r>
      <w:r w:rsidR="00953A96">
        <w:rPr>
          <w:rFonts w:ascii="Calibri" w:hAnsi="Calibri"/>
          <w:color w:val="000000"/>
          <w:sz w:val="36"/>
          <w:szCs w:val="36"/>
        </w:rPr>
        <w:t>sur d</w:t>
      </w:r>
      <w:r w:rsidR="00851A35">
        <w:rPr>
          <w:rFonts w:ascii="Calibri" w:hAnsi="Calibri"/>
          <w:color w:val="000000"/>
          <w:sz w:val="36"/>
          <w:szCs w:val="36"/>
        </w:rPr>
        <w:t xml:space="preserve">es </w:t>
      </w:r>
      <w:r w:rsidR="004F69CD">
        <w:rPr>
          <w:rFonts w:ascii="Calibri" w:hAnsi="Calibri"/>
          <w:color w:val="000000"/>
          <w:sz w:val="36"/>
          <w:szCs w:val="36"/>
        </w:rPr>
        <w:t>question</w:t>
      </w:r>
      <w:r w:rsidR="00851A35">
        <w:rPr>
          <w:rFonts w:ascii="Calibri" w:hAnsi="Calibri"/>
          <w:color w:val="000000"/>
          <w:sz w:val="36"/>
          <w:szCs w:val="36"/>
        </w:rPr>
        <w:t>s</w:t>
      </w:r>
      <w:r w:rsidR="00953A96">
        <w:rPr>
          <w:rFonts w:ascii="Calibri" w:hAnsi="Calibri"/>
          <w:color w:val="000000"/>
          <w:sz w:val="36"/>
          <w:szCs w:val="36"/>
        </w:rPr>
        <w:t xml:space="preserve"> fondamentales, celles par exemple</w:t>
      </w:r>
      <w:r w:rsidR="00851A35">
        <w:rPr>
          <w:rFonts w:ascii="Calibri" w:hAnsi="Calibri"/>
          <w:color w:val="000000"/>
          <w:sz w:val="36"/>
          <w:szCs w:val="36"/>
        </w:rPr>
        <w:t xml:space="preserve"> de </w:t>
      </w:r>
      <w:r w:rsidR="00953A96">
        <w:rPr>
          <w:rFonts w:ascii="Calibri" w:hAnsi="Calibri"/>
          <w:color w:val="000000"/>
          <w:sz w:val="36"/>
          <w:szCs w:val="36"/>
        </w:rPr>
        <w:t xml:space="preserve">la </w:t>
      </w:r>
      <w:r w:rsidR="00851A35">
        <w:rPr>
          <w:rFonts w:ascii="Calibri" w:hAnsi="Calibri"/>
          <w:color w:val="000000"/>
          <w:sz w:val="36"/>
          <w:szCs w:val="36"/>
        </w:rPr>
        <w:t>politique de concurrence</w:t>
      </w:r>
      <w:r>
        <w:rPr>
          <w:rFonts w:ascii="Calibri" w:hAnsi="Calibri"/>
          <w:color w:val="000000"/>
          <w:sz w:val="36"/>
          <w:szCs w:val="36"/>
        </w:rPr>
        <w:t xml:space="preserve"> ou</w:t>
      </w:r>
      <w:r w:rsidR="00851A35">
        <w:rPr>
          <w:rFonts w:ascii="Calibri" w:hAnsi="Calibri"/>
          <w:color w:val="000000"/>
          <w:sz w:val="36"/>
          <w:szCs w:val="36"/>
        </w:rPr>
        <w:t xml:space="preserve"> de</w:t>
      </w:r>
      <w:r w:rsidR="00953A96">
        <w:rPr>
          <w:rFonts w:ascii="Calibri" w:hAnsi="Calibri"/>
          <w:color w:val="000000"/>
          <w:sz w:val="36"/>
          <w:szCs w:val="36"/>
        </w:rPr>
        <w:t xml:space="preserve"> </w:t>
      </w:r>
      <w:r w:rsidR="00AD3872">
        <w:rPr>
          <w:rFonts w:ascii="Calibri" w:hAnsi="Calibri"/>
          <w:color w:val="000000"/>
          <w:sz w:val="36"/>
          <w:szCs w:val="36"/>
        </w:rPr>
        <w:t xml:space="preserve">la fiscalité </w:t>
      </w:r>
      <w:r w:rsidR="00355923">
        <w:rPr>
          <w:rFonts w:ascii="Calibri" w:hAnsi="Calibri"/>
          <w:color w:val="000000"/>
          <w:sz w:val="36"/>
          <w:szCs w:val="36"/>
        </w:rPr>
        <w:t xml:space="preserve">qui sont </w:t>
      </w:r>
      <w:r>
        <w:rPr>
          <w:rFonts w:ascii="Calibri" w:hAnsi="Calibri"/>
          <w:color w:val="000000"/>
          <w:sz w:val="36"/>
          <w:szCs w:val="36"/>
        </w:rPr>
        <w:t xml:space="preserve">pourtant </w:t>
      </w:r>
      <w:r w:rsidR="00355923">
        <w:rPr>
          <w:rFonts w:ascii="Calibri" w:hAnsi="Calibri"/>
          <w:color w:val="000000"/>
          <w:sz w:val="36"/>
          <w:szCs w:val="36"/>
        </w:rPr>
        <w:t xml:space="preserve">des </w:t>
      </w:r>
      <w:r w:rsidR="00355923" w:rsidRPr="00355923">
        <w:rPr>
          <w:rFonts w:ascii="Calibri" w:hAnsi="Calibri"/>
          <w:color w:val="000000"/>
          <w:sz w:val="36"/>
          <w:szCs w:val="36"/>
        </w:rPr>
        <w:t>élément</w:t>
      </w:r>
      <w:r w:rsidR="00355923">
        <w:rPr>
          <w:rFonts w:ascii="Calibri" w:hAnsi="Calibri"/>
          <w:color w:val="000000"/>
          <w:sz w:val="36"/>
          <w:szCs w:val="36"/>
        </w:rPr>
        <w:t>s</w:t>
      </w:r>
      <w:r w:rsidR="00355923" w:rsidRPr="00355923">
        <w:rPr>
          <w:rFonts w:ascii="Calibri" w:hAnsi="Calibri"/>
          <w:color w:val="000000"/>
          <w:sz w:val="36"/>
          <w:szCs w:val="36"/>
        </w:rPr>
        <w:t xml:space="preserve"> clé</w:t>
      </w:r>
      <w:r w:rsidR="00355923">
        <w:rPr>
          <w:rFonts w:ascii="Calibri" w:hAnsi="Calibri"/>
          <w:color w:val="000000"/>
          <w:sz w:val="36"/>
          <w:szCs w:val="36"/>
        </w:rPr>
        <w:t>s</w:t>
      </w:r>
      <w:r w:rsidR="00355923" w:rsidRPr="00355923">
        <w:rPr>
          <w:rFonts w:ascii="Calibri" w:hAnsi="Calibri"/>
          <w:color w:val="000000"/>
          <w:sz w:val="36"/>
          <w:szCs w:val="36"/>
        </w:rPr>
        <w:t xml:space="preserve"> du renf</w:t>
      </w:r>
      <w:r w:rsidR="00355923">
        <w:rPr>
          <w:rFonts w:ascii="Calibri" w:hAnsi="Calibri"/>
          <w:color w:val="000000"/>
          <w:sz w:val="36"/>
          <w:szCs w:val="36"/>
        </w:rPr>
        <w:t>orcement de la c</w:t>
      </w:r>
      <w:r w:rsidR="004F0958">
        <w:rPr>
          <w:rFonts w:ascii="Calibri" w:hAnsi="Calibri"/>
          <w:color w:val="000000"/>
          <w:sz w:val="36"/>
          <w:szCs w:val="36"/>
        </w:rPr>
        <w:t>ompétitivité de nos entreprises et d’attractivité de notre territoire.</w:t>
      </w:r>
    </w:p>
    <w:p w14:paraId="79906532"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w:t>
      </w:r>
    </w:p>
    <w:p w14:paraId="33872A33" w14:textId="58801865" w:rsidR="00355923" w:rsidRDefault="006A2682" w:rsidP="00355923">
      <w:pPr>
        <w:shd w:val="clear" w:color="auto" w:fill="FFFFFF"/>
        <w:jc w:val="both"/>
        <w:rPr>
          <w:rFonts w:ascii="Calibri" w:hAnsi="Calibri"/>
          <w:color w:val="000000"/>
          <w:sz w:val="36"/>
          <w:szCs w:val="36"/>
        </w:rPr>
      </w:pPr>
      <w:r>
        <w:rPr>
          <w:rFonts w:ascii="Calibri" w:hAnsi="Calibri"/>
          <w:color w:val="000000"/>
          <w:sz w:val="36"/>
          <w:szCs w:val="36"/>
        </w:rPr>
        <w:t xml:space="preserve">Sur la question des </w:t>
      </w:r>
      <w:r w:rsidR="00355923">
        <w:rPr>
          <w:rFonts w:ascii="Calibri" w:hAnsi="Calibri"/>
          <w:color w:val="000000"/>
          <w:sz w:val="36"/>
          <w:szCs w:val="36"/>
        </w:rPr>
        <w:t>énergie</w:t>
      </w:r>
      <w:r>
        <w:rPr>
          <w:rFonts w:ascii="Calibri" w:hAnsi="Calibri"/>
          <w:color w:val="000000"/>
          <w:sz w:val="36"/>
          <w:szCs w:val="36"/>
        </w:rPr>
        <w:t>s</w:t>
      </w:r>
      <w:r w:rsidR="001D741C">
        <w:rPr>
          <w:rFonts w:ascii="Calibri" w:hAnsi="Calibri"/>
          <w:color w:val="000000"/>
          <w:sz w:val="36"/>
          <w:szCs w:val="36"/>
        </w:rPr>
        <w:t xml:space="preserve">, </w:t>
      </w:r>
      <w:r w:rsidR="00230FD4">
        <w:rPr>
          <w:rFonts w:ascii="Calibri" w:hAnsi="Calibri"/>
          <w:color w:val="000000"/>
          <w:sz w:val="36"/>
          <w:szCs w:val="36"/>
        </w:rPr>
        <w:t xml:space="preserve">je fais aussi le constat que </w:t>
      </w:r>
      <w:r w:rsidR="00230FD4" w:rsidRPr="00230FD4">
        <w:rPr>
          <w:rFonts w:ascii="Calibri" w:hAnsi="Calibri"/>
          <w:color w:val="000000"/>
          <w:sz w:val="36"/>
          <w:szCs w:val="36"/>
        </w:rPr>
        <w:t xml:space="preserve">les ambitions affichées pour nos territoires ne sont </w:t>
      </w:r>
      <w:r w:rsidR="00230FD4">
        <w:rPr>
          <w:rFonts w:ascii="Calibri" w:hAnsi="Calibri"/>
          <w:color w:val="000000"/>
          <w:sz w:val="36"/>
          <w:szCs w:val="36"/>
        </w:rPr>
        <w:t xml:space="preserve">véritablement </w:t>
      </w:r>
      <w:r w:rsidR="00230FD4" w:rsidRPr="00230FD4">
        <w:rPr>
          <w:rFonts w:ascii="Calibri" w:hAnsi="Calibri"/>
          <w:color w:val="000000"/>
          <w:sz w:val="36"/>
          <w:szCs w:val="36"/>
        </w:rPr>
        <w:t xml:space="preserve">assorties </w:t>
      </w:r>
      <w:r>
        <w:rPr>
          <w:rFonts w:ascii="Calibri" w:hAnsi="Calibri"/>
          <w:color w:val="000000"/>
          <w:sz w:val="36"/>
          <w:szCs w:val="36"/>
        </w:rPr>
        <w:t xml:space="preserve">à ce stade </w:t>
      </w:r>
      <w:r w:rsidR="00230FD4" w:rsidRPr="00230FD4">
        <w:rPr>
          <w:rFonts w:ascii="Calibri" w:hAnsi="Calibri"/>
          <w:color w:val="000000"/>
          <w:sz w:val="36"/>
          <w:szCs w:val="36"/>
        </w:rPr>
        <w:t>d’aucun</w:t>
      </w:r>
      <w:r w:rsidR="00D86F56">
        <w:rPr>
          <w:rFonts w:ascii="Calibri" w:hAnsi="Calibri"/>
          <w:color w:val="000000"/>
          <w:sz w:val="36"/>
          <w:szCs w:val="36"/>
        </w:rPr>
        <w:t xml:space="preserve"> moyen</w:t>
      </w:r>
      <w:r>
        <w:rPr>
          <w:rFonts w:ascii="Calibri" w:hAnsi="Calibri"/>
          <w:color w:val="000000"/>
          <w:sz w:val="36"/>
          <w:szCs w:val="36"/>
        </w:rPr>
        <w:t xml:space="preserve"> particulier</w:t>
      </w:r>
      <w:r w:rsidR="00D86F56">
        <w:rPr>
          <w:rFonts w:ascii="Calibri" w:hAnsi="Calibri"/>
          <w:color w:val="000000"/>
          <w:sz w:val="36"/>
          <w:szCs w:val="36"/>
        </w:rPr>
        <w:t xml:space="preserve"> </w:t>
      </w:r>
      <w:r>
        <w:rPr>
          <w:rFonts w:ascii="Calibri" w:hAnsi="Calibri"/>
          <w:color w:val="000000"/>
          <w:sz w:val="36"/>
          <w:szCs w:val="36"/>
        </w:rPr>
        <w:t>au niveau communautaire.</w:t>
      </w:r>
    </w:p>
    <w:p w14:paraId="16B5A70F" w14:textId="77777777" w:rsidR="006A2682" w:rsidRDefault="006A2682" w:rsidP="00355923">
      <w:pPr>
        <w:shd w:val="clear" w:color="auto" w:fill="FFFFFF"/>
        <w:jc w:val="both"/>
        <w:rPr>
          <w:rFonts w:ascii="Calibri" w:hAnsi="Calibri"/>
          <w:color w:val="000000"/>
          <w:sz w:val="36"/>
          <w:szCs w:val="36"/>
        </w:rPr>
      </w:pPr>
    </w:p>
    <w:p w14:paraId="51D6B2E7" w14:textId="77777777" w:rsidR="006A2682" w:rsidRDefault="006A2682" w:rsidP="00355923">
      <w:pPr>
        <w:shd w:val="clear" w:color="auto" w:fill="FFFFFF"/>
        <w:jc w:val="both"/>
        <w:rPr>
          <w:rFonts w:ascii="Calibri" w:hAnsi="Calibri"/>
          <w:color w:val="000000"/>
          <w:sz w:val="36"/>
          <w:szCs w:val="36"/>
        </w:rPr>
      </w:pPr>
    </w:p>
    <w:p w14:paraId="061CCEA7" w14:textId="77777777" w:rsidR="00D86F56" w:rsidRDefault="00D86F56" w:rsidP="00355923">
      <w:pPr>
        <w:shd w:val="clear" w:color="auto" w:fill="FFFFFF"/>
        <w:jc w:val="both"/>
        <w:rPr>
          <w:rFonts w:ascii="Calibri" w:hAnsi="Calibri"/>
          <w:color w:val="000000"/>
          <w:sz w:val="36"/>
          <w:szCs w:val="36"/>
        </w:rPr>
      </w:pPr>
    </w:p>
    <w:p w14:paraId="3DCE868B" w14:textId="4B56F0A0" w:rsidR="00D86F56" w:rsidRDefault="006A2682" w:rsidP="00D86F56">
      <w:pPr>
        <w:shd w:val="clear" w:color="auto" w:fill="FFFFFF"/>
        <w:jc w:val="both"/>
        <w:rPr>
          <w:rFonts w:ascii="Calibri" w:hAnsi="Calibri"/>
          <w:color w:val="000000"/>
          <w:sz w:val="36"/>
          <w:szCs w:val="36"/>
        </w:rPr>
      </w:pPr>
      <w:r>
        <w:rPr>
          <w:rFonts w:ascii="Calibri" w:hAnsi="Calibri"/>
          <w:color w:val="000000"/>
          <w:sz w:val="36"/>
          <w:szCs w:val="36"/>
        </w:rPr>
        <w:t xml:space="preserve">De même, la question du </w:t>
      </w:r>
      <w:r w:rsidR="00D86F56" w:rsidRPr="00D86F56">
        <w:rPr>
          <w:rFonts w:ascii="Calibri" w:hAnsi="Calibri"/>
          <w:color w:val="000000"/>
          <w:sz w:val="36"/>
          <w:szCs w:val="36"/>
        </w:rPr>
        <w:t>déficit d’accessibilité n</w:t>
      </w:r>
      <w:r>
        <w:rPr>
          <w:rFonts w:ascii="Calibri" w:hAnsi="Calibri"/>
          <w:color w:val="000000"/>
          <w:sz w:val="36"/>
          <w:szCs w:val="36"/>
        </w:rPr>
        <w:t>e devrait plus être un sujet d’étude</w:t>
      </w:r>
      <w:r w:rsidR="00953A96">
        <w:rPr>
          <w:rFonts w:ascii="Calibri" w:hAnsi="Calibri"/>
          <w:color w:val="000000"/>
          <w:sz w:val="36"/>
          <w:szCs w:val="36"/>
        </w:rPr>
        <w:t xml:space="preserve"> comme le présente la communication</w:t>
      </w:r>
      <w:r>
        <w:rPr>
          <w:rFonts w:ascii="Calibri" w:hAnsi="Calibri"/>
          <w:color w:val="000000"/>
          <w:sz w:val="36"/>
          <w:szCs w:val="36"/>
        </w:rPr>
        <w:t xml:space="preserve"> mais bien </w:t>
      </w:r>
      <w:r w:rsidR="00D86F56" w:rsidRPr="00D86F56">
        <w:rPr>
          <w:rFonts w:ascii="Calibri" w:hAnsi="Calibri"/>
          <w:color w:val="000000"/>
          <w:sz w:val="36"/>
          <w:szCs w:val="36"/>
        </w:rPr>
        <w:t>une</w:t>
      </w:r>
      <w:r w:rsidR="004F0958">
        <w:rPr>
          <w:rFonts w:ascii="Calibri" w:hAnsi="Calibri"/>
          <w:color w:val="000000"/>
          <w:sz w:val="36"/>
          <w:szCs w:val="36"/>
        </w:rPr>
        <w:t xml:space="preserve"> réalité de l’ultrapériphérie inscrite dans le traité et </w:t>
      </w:r>
      <w:r>
        <w:rPr>
          <w:rFonts w:ascii="Calibri" w:hAnsi="Calibri"/>
          <w:color w:val="000000"/>
          <w:sz w:val="36"/>
          <w:szCs w:val="36"/>
        </w:rPr>
        <w:t>donc</w:t>
      </w:r>
      <w:r w:rsidR="00953A96">
        <w:rPr>
          <w:rFonts w:ascii="Calibri" w:hAnsi="Calibri"/>
          <w:color w:val="000000"/>
          <w:sz w:val="36"/>
          <w:szCs w:val="36"/>
        </w:rPr>
        <w:t xml:space="preserve"> c’est une question qui devrait</w:t>
      </w:r>
      <w:r>
        <w:rPr>
          <w:rFonts w:ascii="Calibri" w:hAnsi="Calibri"/>
          <w:color w:val="000000"/>
          <w:sz w:val="36"/>
          <w:szCs w:val="36"/>
        </w:rPr>
        <w:t xml:space="preserve"> s’imposer de fait comme </w:t>
      </w:r>
      <w:r w:rsidR="004F0958">
        <w:rPr>
          <w:rFonts w:ascii="Calibri" w:hAnsi="Calibri"/>
          <w:color w:val="000000"/>
          <w:sz w:val="36"/>
          <w:szCs w:val="36"/>
        </w:rPr>
        <w:t>une priorité pour les</w:t>
      </w:r>
      <w:r w:rsidR="00D86F56" w:rsidRPr="00D86F56">
        <w:rPr>
          <w:rFonts w:ascii="Calibri" w:hAnsi="Calibri"/>
          <w:color w:val="000000"/>
          <w:sz w:val="36"/>
          <w:szCs w:val="36"/>
        </w:rPr>
        <w:t>quelle</w:t>
      </w:r>
      <w:r w:rsidR="004F0958">
        <w:rPr>
          <w:rFonts w:ascii="Calibri" w:hAnsi="Calibri"/>
          <w:color w:val="000000"/>
          <w:sz w:val="36"/>
          <w:szCs w:val="36"/>
        </w:rPr>
        <w:t>s</w:t>
      </w:r>
      <w:r w:rsidR="00953A96">
        <w:rPr>
          <w:rFonts w:ascii="Calibri" w:hAnsi="Calibri"/>
          <w:color w:val="000000"/>
          <w:sz w:val="36"/>
          <w:szCs w:val="36"/>
        </w:rPr>
        <w:t xml:space="preserve"> des solutions concrètes devraient</w:t>
      </w:r>
      <w:r w:rsidR="00D86F56" w:rsidRPr="00D86F56">
        <w:rPr>
          <w:rFonts w:ascii="Calibri" w:hAnsi="Calibri"/>
          <w:color w:val="000000"/>
          <w:sz w:val="36"/>
          <w:szCs w:val="36"/>
        </w:rPr>
        <w:t xml:space="preserve"> être </w:t>
      </w:r>
      <w:r w:rsidR="00953A96">
        <w:rPr>
          <w:rFonts w:ascii="Calibri" w:hAnsi="Calibri"/>
          <w:color w:val="000000"/>
          <w:sz w:val="36"/>
          <w:szCs w:val="36"/>
        </w:rPr>
        <w:t xml:space="preserve">clairement </w:t>
      </w:r>
      <w:r w:rsidR="00D86F56" w:rsidRPr="00D86F56">
        <w:rPr>
          <w:rFonts w:ascii="Calibri" w:hAnsi="Calibri"/>
          <w:color w:val="000000"/>
          <w:sz w:val="36"/>
          <w:szCs w:val="36"/>
        </w:rPr>
        <w:t>proposées.</w:t>
      </w:r>
    </w:p>
    <w:p w14:paraId="1B735F9E" w14:textId="77777777" w:rsidR="004F0958" w:rsidRDefault="004F0958" w:rsidP="00D86F56">
      <w:pPr>
        <w:shd w:val="clear" w:color="auto" w:fill="FFFFFF"/>
        <w:jc w:val="both"/>
        <w:rPr>
          <w:rFonts w:ascii="Calibri" w:hAnsi="Calibri"/>
          <w:color w:val="000000"/>
          <w:sz w:val="36"/>
          <w:szCs w:val="36"/>
        </w:rPr>
      </w:pPr>
    </w:p>
    <w:p w14:paraId="5053E264" w14:textId="0F36EE27" w:rsidR="004F0958" w:rsidRDefault="00BC0A9B" w:rsidP="00D86F56">
      <w:pPr>
        <w:shd w:val="clear" w:color="auto" w:fill="FFFFFF"/>
        <w:jc w:val="both"/>
        <w:rPr>
          <w:rFonts w:ascii="Calibri" w:hAnsi="Calibri"/>
          <w:color w:val="000000"/>
          <w:sz w:val="36"/>
          <w:szCs w:val="36"/>
        </w:rPr>
      </w:pPr>
      <w:r>
        <w:rPr>
          <w:rFonts w:ascii="Calibri" w:hAnsi="Calibri"/>
          <w:color w:val="000000"/>
          <w:sz w:val="36"/>
          <w:szCs w:val="36"/>
        </w:rPr>
        <w:t>Sur l</w:t>
      </w:r>
      <w:r w:rsidR="00D86F56" w:rsidRPr="00D86F56">
        <w:rPr>
          <w:rFonts w:ascii="Calibri" w:hAnsi="Calibri"/>
          <w:color w:val="000000"/>
          <w:sz w:val="36"/>
          <w:szCs w:val="36"/>
        </w:rPr>
        <w:t xml:space="preserve">a situation sociale des RUP </w:t>
      </w:r>
      <w:r w:rsidR="00D86F56">
        <w:rPr>
          <w:rFonts w:ascii="Calibri" w:hAnsi="Calibri"/>
          <w:color w:val="000000"/>
          <w:sz w:val="36"/>
          <w:szCs w:val="36"/>
        </w:rPr>
        <w:t xml:space="preserve">qui nous </w:t>
      </w:r>
      <w:r w:rsidR="001659BB">
        <w:rPr>
          <w:rFonts w:ascii="Calibri" w:hAnsi="Calibri"/>
          <w:color w:val="000000"/>
          <w:sz w:val="36"/>
          <w:szCs w:val="36"/>
        </w:rPr>
        <w:t xml:space="preserve">a </w:t>
      </w:r>
      <w:r w:rsidR="00D86F56" w:rsidRPr="00D86F56">
        <w:rPr>
          <w:rFonts w:ascii="Calibri" w:hAnsi="Calibri"/>
          <w:color w:val="000000"/>
          <w:sz w:val="36"/>
          <w:szCs w:val="36"/>
        </w:rPr>
        <w:t xml:space="preserve">conduit </w:t>
      </w:r>
      <w:r w:rsidR="00D86F56">
        <w:rPr>
          <w:rFonts w:ascii="Calibri" w:hAnsi="Calibri"/>
          <w:color w:val="000000"/>
          <w:sz w:val="36"/>
          <w:szCs w:val="36"/>
        </w:rPr>
        <w:t xml:space="preserve">à </w:t>
      </w:r>
      <w:r w:rsidR="00D86F56" w:rsidRPr="00D86F56">
        <w:rPr>
          <w:rFonts w:ascii="Calibri" w:hAnsi="Calibri"/>
          <w:color w:val="000000"/>
          <w:sz w:val="36"/>
          <w:szCs w:val="36"/>
        </w:rPr>
        <w:t>demander la création d’une no</w:t>
      </w:r>
      <w:r>
        <w:rPr>
          <w:rFonts w:ascii="Calibri" w:hAnsi="Calibri"/>
          <w:color w:val="000000"/>
          <w:sz w:val="36"/>
          <w:szCs w:val="36"/>
        </w:rPr>
        <w:t>uvelle dotation au titre du FSE,</w:t>
      </w:r>
      <w:r w:rsidR="00D86F56">
        <w:rPr>
          <w:rFonts w:ascii="Calibri" w:hAnsi="Calibri"/>
          <w:color w:val="000000"/>
          <w:sz w:val="36"/>
          <w:szCs w:val="36"/>
        </w:rPr>
        <w:t xml:space="preserve"> </w:t>
      </w:r>
      <w:r>
        <w:rPr>
          <w:rFonts w:ascii="Calibri" w:hAnsi="Calibri"/>
          <w:color w:val="000000"/>
          <w:sz w:val="36"/>
          <w:szCs w:val="36"/>
        </w:rPr>
        <w:t>je regrette,</w:t>
      </w:r>
      <w:r w:rsidR="004F0958">
        <w:rPr>
          <w:rFonts w:ascii="Calibri" w:hAnsi="Calibri"/>
          <w:color w:val="000000"/>
          <w:sz w:val="36"/>
          <w:szCs w:val="36"/>
        </w:rPr>
        <w:t xml:space="preserve"> là encore</w:t>
      </w:r>
      <w:r>
        <w:rPr>
          <w:rFonts w:ascii="Calibri" w:hAnsi="Calibri"/>
          <w:color w:val="000000"/>
          <w:sz w:val="36"/>
          <w:szCs w:val="36"/>
        </w:rPr>
        <w:t>, que</w:t>
      </w:r>
      <w:r w:rsidR="004F0958">
        <w:rPr>
          <w:rFonts w:ascii="Calibri" w:hAnsi="Calibri"/>
          <w:color w:val="000000"/>
          <w:sz w:val="36"/>
          <w:szCs w:val="36"/>
        </w:rPr>
        <w:t xml:space="preserve"> l</w:t>
      </w:r>
      <w:r>
        <w:rPr>
          <w:rFonts w:ascii="Calibri" w:hAnsi="Calibri"/>
          <w:color w:val="000000"/>
          <w:sz w:val="36"/>
          <w:szCs w:val="36"/>
        </w:rPr>
        <w:t xml:space="preserve">a réponse de la Commission ait été </w:t>
      </w:r>
      <w:r w:rsidR="004F0958">
        <w:rPr>
          <w:rFonts w:ascii="Calibri" w:hAnsi="Calibri"/>
          <w:color w:val="000000"/>
          <w:sz w:val="36"/>
          <w:szCs w:val="36"/>
        </w:rPr>
        <w:t xml:space="preserve">celle </w:t>
      </w:r>
      <w:r>
        <w:rPr>
          <w:rFonts w:ascii="Calibri" w:hAnsi="Calibri"/>
          <w:color w:val="000000"/>
          <w:sz w:val="36"/>
          <w:szCs w:val="36"/>
        </w:rPr>
        <w:t>de poser les bases d’</w:t>
      </w:r>
      <w:r w:rsidR="00D86F56" w:rsidRPr="00D86F56">
        <w:rPr>
          <w:rFonts w:ascii="Calibri" w:hAnsi="Calibri"/>
          <w:color w:val="000000"/>
          <w:sz w:val="36"/>
          <w:szCs w:val="36"/>
        </w:rPr>
        <w:t>une</w:t>
      </w:r>
      <w:r>
        <w:rPr>
          <w:rFonts w:ascii="Calibri" w:hAnsi="Calibri"/>
          <w:color w:val="000000"/>
          <w:sz w:val="36"/>
          <w:szCs w:val="36"/>
        </w:rPr>
        <w:t xml:space="preserve"> nouvelle étude </w:t>
      </w:r>
      <w:r w:rsidR="00D70D05">
        <w:rPr>
          <w:rFonts w:ascii="Calibri" w:hAnsi="Calibri"/>
          <w:color w:val="000000"/>
          <w:sz w:val="36"/>
          <w:szCs w:val="36"/>
        </w:rPr>
        <w:t>alors que nous avons épuisé depuis longtemps le contenu du sujet.</w:t>
      </w:r>
    </w:p>
    <w:p w14:paraId="1289628F" w14:textId="1754FA74" w:rsidR="00D86F56" w:rsidRDefault="001659BB" w:rsidP="00D86F56">
      <w:pPr>
        <w:shd w:val="clear" w:color="auto" w:fill="FFFFFF"/>
        <w:jc w:val="both"/>
        <w:rPr>
          <w:rFonts w:ascii="Calibri" w:hAnsi="Calibri"/>
          <w:color w:val="000000"/>
          <w:sz w:val="36"/>
          <w:szCs w:val="36"/>
        </w:rPr>
      </w:pPr>
      <w:r>
        <w:rPr>
          <w:rFonts w:ascii="Calibri" w:hAnsi="Calibri"/>
          <w:color w:val="000000"/>
          <w:sz w:val="36"/>
          <w:szCs w:val="36"/>
        </w:rPr>
        <w:t>Face à un problème si grave, si urgent,</w:t>
      </w:r>
      <w:r w:rsidR="004F0958" w:rsidRPr="004F0958">
        <w:rPr>
          <w:rFonts w:ascii="Calibri" w:hAnsi="Calibri"/>
          <w:color w:val="000000"/>
          <w:sz w:val="36"/>
          <w:szCs w:val="36"/>
        </w:rPr>
        <w:t xml:space="preserve"> s</w:t>
      </w:r>
      <w:r>
        <w:rPr>
          <w:rFonts w:ascii="Calibri" w:hAnsi="Calibri"/>
          <w:color w:val="000000"/>
          <w:sz w:val="36"/>
          <w:szCs w:val="36"/>
        </w:rPr>
        <w:t xml:space="preserve">i ancien, le déni de réalité n’est pas </w:t>
      </w:r>
      <w:r w:rsidR="004F0958">
        <w:rPr>
          <w:rFonts w:ascii="Calibri" w:hAnsi="Calibri"/>
          <w:color w:val="000000"/>
          <w:sz w:val="36"/>
          <w:szCs w:val="36"/>
        </w:rPr>
        <w:t xml:space="preserve">une option. </w:t>
      </w:r>
    </w:p>
    <w:p w14:paraId="3966D1A6" w14:textId="77777777" w:rsidR="004F0958" w:rsidRDefault="004F0958" w:rsidP="00D86F56">
      <w:pPr>
        <w:shd w:val="clear" w:color="auto" w:fill="FFFFFF"/>
        <w:jc w:val="both"/>
        <w:rPr>
          <w:rFonts w:ascii="Calibri" w:hAnsi="Calibri"/>
          <w:color w:val="000000"/>
          <w:sz w:val="36"/>
          <w:szCs w:val="36"/>
        </w:rPr>
      </w:pPr>
    </w:p>
    <w:p w14:paraId="4E9B9837" w14:textId="7CCAECDC" w:rsidR="001D741C" w:rsidRDefault="007B5BA2" w:rsidP="001D741C">
      <w:pPr>
        <w:shd w:val="clear" w:color="auto" w:fill="FFFFFF"/>
        <w:jc w:val="both"/>
        <w:rPr>
          <w:rFonts w:ascii="Helvetica Neue" w:hAnsi="Helvetica Neue"/>
          <w:color w:val="000000"/>
        </w:rPr>
      </w:pPr>
      <w:r>
        <w:rPr>
          <w:rFonts w:ascii="Calibri" w:hAnsi="Calibri"/>
          <w:color w:val="000000"/>
          <w:sz w:val="36"/>
          <w:szCs w:val="36"/>
        </w:rPr>
        <w:t>Sur tous ces sujets</w:t>
      </w:r>
      <w:r w:rsidR="001D741C">
        <w:rPr>
          <w:rFonts w:ascii="Calibri" w:hAnsi="Calibri"/>
          <w:color w:val="000000"/>
          <w:sz w:val="36"/>
          <w:szCs w:val="36"/>
        </w:rPr>
        <w:t xml:space="preserve">, il nous faudra encore incontestablement </w:t>
      </w:r>
      <w:r>
        <w:rPr>
          <w:rFonts w:ascii="Calibri" w:hAnsi="Calibri"/>
          <w:color w:val="000000"/>
          <w:sz w:val="36"/>
          <w:szCs w:val="36"/>
        </w:rPr>
        <w:t>mieux faire entendre notre voix et obtenir de la Commission qu’elle accepte de continuer à explorer tous les champs du possible, qu’elle accepte de le faire sans tabou ni complexe</w:t>
      </w:r>
      <w:r w:rsidR="002D3A2D">
        <w:rPr>
          <w:rFonts w:ascii="Calibri" w:hAnsi="Calibri"/>
          <w:color w:val="000000"/>
          <w:sz w:val="36"/>
          <w:szCs w:val="36"/>
        </w:rPr>
        <w:t>, qu’elle accepte de le faire surtout</w:t>
      </w:r>
      <w:r w:rsidR="001D741C">
        <w:rPr>
          <w:rFonts w:ascii="Calibri" w:hAnsi="Calibri"/>
          <w:color w:val="000000"/>
          <w:sz w:val="36"/>
          <w:szCs w:val="36"/>
        </w:rPr>
        <w:t xml:space="preserve"> avant les perspectives financières et les projets de réformes des politiques européennes qui </w:t>
      </w:r>
      <w:r w:rsidR="00983B14">
        <w:rPr>
          <w:rFonts w:ascii="Calibri" w:hAnsi="Calibri"/>
          <w:color w:val="000000"/>
          <w:sz w:val="36"/>
          <w:szCs w:val="36"/>
        </w:rPr>
        <w:t xml:space="preserve">seront proposés </w:t>
      </w:r>
      <w:r w:rsidR="00665990">
        <w:rPr>
          <w:rFonts w:ascii="Calibri" w:hAnsi="Calibri"/>
          <w:color w:val="000000"/>
          <w:sz w:val="36"/>
          <w:szCs w:val="36"/>
        </w:rPr>
        <w:t xml:space="preserve">au début de </w:t>
      </w:r>
      <w:r w:rsidR="001D741C">
        <w:rPr>
          <w:rFonts w:ascii="Calibri" w:hAnsi="Calibri"/>
          <w:color w:val="000000"/>
          <w:sz w:val="36"/>
          <w:szCs w:val="36"/>
        </w:rPr>
        <w:t>l’année prochaine</w:t>
      </w:r>
      <w:r w:rsidR="00665990">
        <w:rPr>
          <w:rFonts w:ascii="Calibri" w:hAnsi="Calibri"/>
          <w:color w:val="000000"/>
          <w:sz w:val="36"/>
          <w:szCs w:val="36"/>
        </w:rPr>
        <w:t>.</w:t>
      </w:r>
    </w:p>
    <w:p w14:paraId="422B4C13"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w:t>
      </w:r>
    </w:p>
    <w:p w14:paraId="61B19439" w14:textId="0FED9E79" w:rsidR="001D741C" w:rsidRDefault="001D741C" w:rsidP="001D741C">
      <w:pPr>
        <w:shd w:val="clear" w:color="auto" w:fill="FFFFFF"/>
        <w:jc w:val="both"/>
        <w:rPr>
          <w:rFonts w:ascii="Helvetica Neue" w:hAnsi="Helvetica Neue"/>
          <w:color w:val="000000"/>
        </w:rPr>
      </w:pPr>
    </w:p>
    <w:p w14:paraId="29E546D3" w14:textId="77777777" w:rsidR="002D3A2D" w:rsidRDefault="002D3A2D" w:rsidP="001D741C">
      <w:pPr>
        <w:shd w:val="clear" w:color="auto" w:fill="FFFFFF"/>
        <w:jc w:val="both"/>
        <w:rPr>
          <w:rFonts w:ascii="Helvetica Neue" w:hAnsi="Helvetica Neue"/>
          <w:color w:val="000000"/>
        </w:rPr>
      </w:pPr>
    </w:p>
    <w:p w14:paraId="5BDACF56" w14:textId="77777777" w:rsidR="002D3A2D" w:rsidRDefault="002D3A2D" w:rsidP="001D741C">
      <w:pPr>
        <w:shd w:val="clear" w:color="auto" w:fill="FFFFFF"/>
        <w:jc w:val="both"/>
        <w:rPr>
          <w:rFonts w:ascii="Helvetica Neue" w:hAnsi="Helvetica Neue"/>
          <w:color w:val="000000"/>
        </w:rPr>
      </w:pPr>
    </w:p>
    <w:p w14:paraId="74510967" w14:textId="77777777" w:rsidR="002D3A2D" w:rsidRDefault="002D3A2D" w:rsidP="001D741C">
      <w:pPr>
        <w:shd w:val="clear" w:color="auto" w:fill="FFFFFF"/>
        <w:jc w:val="both"/>
        <w:rPr>
          <w:rFonts w:ascii="Helvetica Neue" w:hAnsi="Helvetica Neue"/>
          <w:color w:val="000000"/>
        </w:rPr>
      </w:pPr>
    </w:p>
    <w:p w14:paraId="63E2BB96" w14:textId="77777777" w:rsidR="002D3A2D" w:rsidRDefault="002D3A2D" w:rsidP="001D741C">
      <w:pPr>
        <w:shd w:val="clear" w:color="auto" w:fill="FFFFFF"/>
        <w:jc w:val="both"/>
        <w:rPr>
          <w:rFonts w:ascii="Helvetica Neue" w:hAnsi="Helvetica Neue"/>
          <w:color w:val="000000"/>
        </w:rPr>
      </w:pPr>
    </w:p>
    <w:p w14:paraId="0C435D69" w14:textId="77777777" w:rsidR="002D3A2D" w:rsidRDefault="002D3A2D" w:rsidP="001D741C">
      <w:pPr>
        <w:shd w:val="clear" w:color="auto" w:fill="FFFFFF"/>
        <w:jc w:val="both"/>
        <w:rPr>
          <w:rFonts w:ascii="Helvetica Neue" w:hAnsi="Helvetica Neue"/>
          <w:color w:val="000000"/>
        </w:rPr>
      </w:pPr>
    </w:p>
    <w:p w14:paraId="0F63388C" w14:textId="77777777" w:rsidR="002D3A2D" w:rsidRDefault="002D3A2D" w:rsidP="001D741C">
      <w:pPr>
        <w:shd w:val="clear" w:color="auto" w:fill="FFFFFF"/>
        <w:jc w:val="both"/>
        <w:rPr>
          <w:rFonts w:ascii="Helvetica Neue" w:hAnsi="Helvetica Neue"/>
          <w:color w:val="000000"/>
        </w:rPr>
      </w:pPr>
    </w:p>
    <w:p w14:paraId="6C7D1D8F" w14:textId="77777777" w:rsidR="002D3A2D" w:rsidRDefault="002D3A2D" w:rsidP="001D741C">
      <w:pPr>
        <w:shd w:val="clear" w:color="auto" w:fill="FFFFFF"/>
        <w:jc w:val="both"/>
        <w:rPr>
          <w:rFonts w:ascii="Helvetica Neue" w:hAnsi="Helvetica Neue"/>
          <w:color w:val="000000"/>
        </w:rPr>
      </w:pPr>
    </w:p>
    <w:p w14:paraId="16E3FAD3" w14:textId="77777777" w:rsidR="002D3A2D" w:rsidRDefault="002D3A2D" w:rsidP="001D741C">
      <w:pPr>
        <w:shd w:val="clear" w:color="auto" w:fill="FFFFFF"/>
        <w:jc w:val="both"/>
        <w:rPr>
          <w:rFonts w:ascii="Helvetica Neue" w:hAnsi="Helvetica Neue"/>
          <w:color w:val="000000"/>
        </w:rPr>
      </w:pPr>
    </w:p>
    <w:p w14:paraId="7490308F" w14:textId="081B30D1" w:rsidR="001D741C" w:rsidRDefault="00002082" w:rsidP="001D741C">
      <w:pPr>
        <w:shd w:val="clear" w:color="auto" w:fill="FFFFFF"/>
        <w:jc w:val="both"/>
        <w:rPr>
          <w:rFonts w:ascii="Helvetica Neue" w:hAnsi="Helvetica Neue"/>
          <w:color w:val="000000"/>
        </w:rPr>
      </w:pPr>
      <w:r>
        <w:rPr>
          <w:rFonts w:ascii="Calibri" w:hAnsi="Calibri"/>
          <w:color w:val="000000"/>
          <w:sz w:val="36"/>
          <w:szCs w:val="36"/>
        </w:rPr>
        <w:t>Au final, l</w:t>
      </w:r>
      <w:r w:rsidR="001D741C">
        <w:rPr>
          <w:rFonts w:ascii="Calibri" w:hAnsi="Calibri"/>
          <w:color w:val="000000"/>
          <w:sz w:val="36"/>
          <w:szCs w:val="36"/>
        </w:rPr>
        <w:t xml:space="preserve">a </w:t>
      </w:r>
      <w:r w:rsidR="002D3A2D">
        <w:rPr>
          <w:rFonts w:ascii="Calibri" w:hAnsi="Calibri"/>
          <w:color w:val="000000"/>
          <w:sz w:val="36"/>
          <w:szCs w:val="36"/>
        </w:rPr>
        <w:t xml:space="preserve">vraie </w:t>
      </w:r>
      <w:r w:rsidR="001D741C">
        <w:rPr>
          <w:rFonts w:ascii="Calibri" w:hAnsi="Calibri"/>
          <w:color w:val="000000"/>
          <w:sz w:val="36"/>
          <w:szCs w:val="36"/>
        </w:rPr>
        <w:t xml:space="preserve">question </w:t>
      </w:r>
      <w:r w:rsidR="002D3A2D">
        <w:rPr>
          <w:rFonts w:ascii="Calibri" w:hAnsi="Calibri"/>
          <w:color w:val="000000"/>
          <w:sz w:val="36"/>
          <w:szCs w:val="36"/>
        </w:rPr>
        <w:t xml:space="preserve">qui reste posée à ce stade est bien celle de savoir ce que </w:t>
      </w:r>
      <w:r w:rsidR="001D741C">
        <w:rPr>
          <w:rFonts w:ascii="Calibri" w:hAnsi="Calibri"/>
          <w:color w:val="000000"/>
          <w:sz w:val="36"/>
          <w:szCs w:val="36"/>
        </w:rPr>
        <w:t>l</w:t>
      </w:r>
      <w:r w:rsidR="002D3A2D">
        <w:rPr>
          <w:rFonts w:ascii="Calibri" w:hAnsi="Calibri"/>
          <w:color w:val="000000"/>
          <w:sz w:val="36"/>
          <w:szCs w:val="36"/>
        </w:rPr>
        <w:t>’Union européenne envisage</w:t>
      </w:r>
      <w:r w:rsidR="001D741C">
        <w:rPr>
          <w:rFonts w:ascii="Calibri" w:hAnsi="Calibri"/>
          <w:color w:val="000000"/>
          <w:sz w:val="36"/>
          <w:szCs w:val="36"/>
        </w:rPr>
        <w:t xml:space="preserve"> très con</w:t>
      </w:r>
      <w:r w:rsidR="00983B14">
        <w:rPr>
          <w:rFonts w:ascii="Calibri" w:hAnsi="Calibri"/>
          <w:color w:val="000000"/>
          <w:sz w:val="36"/>
          <w:szCs w:val="36"/>
        </w:rPr>
        <w:t>crètement pour ses territoires l</w:t>
      </w:r>
      <w:r w:rsidR="001D741C">
        <w:rPr>
          <w:rFonts w:ascii="Calibri" w:hAnsi="Calibri"/>
          <w:color w:val="000000"/>
          <w:sz w:val="36"/>
          <w:szCs w:val="36"/>
        </w:rPr>
        <w:t>es plus éloignés du c</w:t>
      </w:r>
      <w:r w:rsidR="002D3A2D">
        <w:rPr>
          <w:rFonts w:ascii="Calibri" w:hAnsi="Calibri"/>
          <w:color w:val="000000"/>
          <w:sz w:val="36"/>
          <w:szCs w:val="36"/>
        </w:rPr>
        <w:t xml:space="preserve">ontinent européen, </w:t>
      </w:r>
      <w:r w:rsidR="001D741C">
        <w:rPr>
          <w:rFonts w:ascii="Calibri" w:hAnsi="Calibri"/>
          <w:color w:val="000000"/>
          <w:sz w:val="36"/>
          <w:szCs w:val="36"/>
        </w:rPr>
        <w:t>éloignées de son marché unique, de ses réseaux d'infrastructures de transport, d'énergie et de télécommunicat</w:t>
      </w:r>
      <w:r w:rsidR="003723F2">
        <w:rPr>
          <w:rFonts w:ascii="Calibri" w:hAnsi="Calibri"/>
          <w:color w:val="000000"/>
          <w:sz w:val="36"/>
          <w:szCs w:val="36"/>
        </w:rPr>
        <w:t>ion, pour ses territoires confrontés à la con</w:t>
      </w:r>
      <w:r w:rsidR="003605E9">
        <w:rPr>
          <w:rFonts w:ascii="Calibri" w:hAnsi="Calibri"/>
          <w:color w:val="000000"/>
          <w:sz w:val="36"/>
          <w:szCs w:val="36"/>
        </w:rPr>
        <w:t>currence directe des pays-tiers.</w:t>
      </w:r>
    </w:p>
    <w:p w14:paraId="5AA3E6B1" w14:textId="53A6AF77" w:rsidR="001D741C" w:rsidRDefault="001D741C" w:rsidP="001D741C">
      <w:pPr>
        <w:shd w:val="clear" w:color="auto" w:fill="FFFFFF"/>
        <w:jc w:val="both"/>
        <w:rPr>
          <w:rFonts w:ascii="Helvetica Neue" w:hAnsi="Helvetica Neue"/>
          <w:color w:val="000000"/>
        </w:rPr>
      </w:pPr>
    </w:p>
    <w:p w14:paraId="5CD6012C" w14:textId="4CF1A43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De la capacité de l’UE à apporter une r</w:t>
      </w:r>
      <w:r w:rsidR="002D3A2D">
        <w:rPr>
          <w:rFonts w:ascii="Calibri" w:hAnsi="Calibri"/>
          <w:color w:val="000000"/>
          <w:sz w:val="36"/>
          <w:szCs w:val="36"/>
        </w:rPr>
        <w:t>éponse précise à cette question</w:t>
      </w:r>
      <w:r>
        <w:rPr>
          <w:rFonts w:ascii="Calibri" w:hAnsi="Calibri"/>
          <w:color w:val="000000"/>
          <w:sz w:val="36"/>
          <w:szCs w:val="36"/>
        </w:rPr>
        <w:t xml:space="preserve"> dépendra l’ampleur et le rythme des avancées en faveur de nos régions.</w:t>
      </w:r>
    </w:p>
    <w:p w14:paraId="18F7CBE7"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w:t>
      </w:r>
    </w:p>
    <w:p w14:paraId="75562B5D" w14:textId="389C2DD6"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Car, au-delà de</w:t>
      </w:r>
      <w:r w:rsidR="004F69CD">
        <w:rPr>
          <w:rFonts w:ascii="Calibri" w:hAnsi="Calibri"/>
          <w:color w:val="000000"/>
          <w:sz w:val="36"/>
          <w:szCs w:val="36"/>
        </w:rPr>
        <w:t>s orientations de</w:t>
      </w:r>
      <w:r>
        <w:rPr>
          <w:rFonts w:ascii="Calibri" w:hAnsi="Calibri"/>
          <w:color w:val="000000"/>
          <w:sz w:val="36"/>
          <w:szCs w:val="36"/>
        </w:rPr>
        <w:t xml:space="preserve"> la Communication, il faudra évidemment demain que l’UE </w:t>
      </w:r>
      <w:r w:rsidR="002D3A2D">
        <w:rPr>
          <w:rFonts w:ascii="Calibri" w:hAnsi="Calibri"/>
          <w:color w:val="000000"/>
          <w:sz w:val="36"/>
          <w:szCs w:val="36"/>
        </w:rPr>
        <w:t xml:space="preserve">se donne les moyens d’une vraie traduction </w:t>
      </w:r>
      <w:r>
        <w:rPr>
          <w:rFonts w:ascii="Calibri" w:hAnsi="Calibri"/>
          <w:color w:val="000000"/>
          <w:sz w:val="36"/>
          <w:szCs w:val="36"/>
        </w:rPr>
        <w:t xml:space="preserve">au plan opérationnel </w:t>
      </w:r>
      <w:r w:rsidR="002D3A2D">
        <w:rPr>
          <w:rFonts w:ascii="Calibri" w:hAnsi="Calibri"/>
          <w:color w:val="000000"/>
          <w:sz w:val="36"/>
          <w:szCs w:val="36"/>
        </w:rPr>
        <w:t xml:space="preserve">pour une mise en </w:t>
      </w:r>
      <w:r>
        <w:rPr>
          <w:rFonts w:ascii="Calibri" w:hAnsi="Calibri"/>
          <w:color w:val="000000"/>
          <w:sz w:val="36"/>
          <w:szCs w:val="36"/>
        </w:rPr>
        <w:t xml:space="preserve">œuvre </w:t>
      </w:r>
      <w:r w:rsidR="002D3A2D">
        <w:rPr>
          <w:rFonts w:ascii="Calibri" w:hAnsi="Calibri"/>
          <w:color w:val="000000"/>
          <w:sz w:val="36"/>
          <w:szCs w:val="36"/>
        </w:rPr>
        <w:t xml:space="preserve">effective de </w:t>
      </w:r>
      <w:r>
        <w:rPr>
          <w:rFonts w:ascii="Calibri" w:hAnsi="Calibri"/>
          <w:color w:val="000000"/>
          <w:sz w:val="36"/>
          <w:szCs w:val="36"/>
        </w:rPr>
        <w:t xml:space="preserve">cette </w:t>
      </w:r>
      <w:r w:rsidR="002D3A2D">
        <w:rPr>
          <w:rFonts w:ascii="Calibri" w:hAnsi="Calibri"/>
          <w:color w:val="000000"/>
          <w:sz w:val="36"/>
          <w:szCs w:val="36"/>
        </w:rPr>
        <w:t xml:space="preserve">nouvelle </w:t>
      </w:r>
      <w:r>
        <w:rPr>
          <w:rFonts w:ascii="Calibri" w:hAnsi="Calibri"/>
          <w:color w:val="000000"/>
          <w:sz w:val="36"/>
          <w:szCs w:val="36"/>
        </w:rPr>
        <w:t>stratégie.</w:t>
      </w:r>
    </w:p>
    <w:p w14:paraId="05CA95CF" w14:textId="3CA65B9F" w:rsidR="001D741C" w:rsidRDefault="001D741C" w:rsidP="001D741C">
      <w:pPr>
        <w:shd w:val="clear" w:color="auto" w:fill="FFFFFF"/>
        <w:jc w:val="both"/>
        <w:rPr>
          <w:rFonts w:ascii="Helvetica Neue" w:hAnsi="Helvetica Neue"/>
          <w:color w:val="000000"/>
        </w:rPr>
      </w:pPr>
    </w:p>
    <w:p w14:paraId="47E1E5F7" w14:textId="5E419DBE"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Pour chacune des politiques européennes, nous avons dans notre mémorandum conjoint dégagé une feuille de route très précise. Cette feuille de route, vous la connaissez, ce sont les 250 propositions. 250 propositions qui, de la plus modeste à la plus ambitieuse, sont autant d</w:t>
      </w:r>
      <w:r w:rsidR="00FD792B">
        <w:rPr>
          <w:rFonts w:ascii="Calibri" w:hAnsi="Calibri"/>
          <w:color w:val="000000"/>
          <w:sz w:val="36"/>
          <w:szCs w:val="36"/>
        </w:rPr>
        <w:t>e réponses adaptées à nos</w:t>
      </w:r>
      <w:r>
        <w:rPr>
          <w:rFonts w:ascii="Calibri" w:hAnsi="Calibri"/>
          <w:color w:val="000000"/>
          <w:sz w:val="36"/>
          <w:szCs w:val="36"/>
        </w:rPr>
        <w:t xml:space="preserve"> situation</w:t>
      </w:r>
      <w:r w:rsidR="00FD792B">
        <w:rPr>
          <w:rFonts w:ascii="Calibri" w:hAnsi="Calibri"/>
          <w:color w:val="000000"/>
          <w:sz w:val="36"/>
          <w:szCs w:val="36"/>
        </w:rPr>
        <w:t>s</w:t>
      </w:r>
      <w:r>
        <w:rPr>
          <w:rFonts w:ascii="Calibri" w:hAnsi="Calibri"/>
          <w:color w:val="000000"/>
          <w:sz w:val="36"/>
          <w:szCs w:val="36"/>
        </w:rPr>
        <w:t xml:space="preserve"> particulière</w:t>
      </w:r>
      <w:r w:rsidR="00FD792B">
        <w:rPr>
          <w:rFonts w:ascii="Calibri" w:hAnsi="Calibri"/>
          <w:color w:val="000000"/>
          <w:sz w:val="36"/>
          <w:szCs w:val="36"/>
        </w:rPr>
        <w:t>s</w:t>
      </w:r>
      <w:r>
        <w:rPr>
          <w:rFonts w:ascii="Calibri" w:hAnsi="Calibri"/>
          <w:color w:val="000000"/>
          <w:sz w:val="36"/>
          <w:szCs w:val="36"/>
        </w:rPr>
        <w:t>.</w:t>
      </w:r>
    </w:p>
    <w:p w14:paraId="403FFE4F"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w:t>
      </w:r>
    </w:p>
    <w:p w14:paraId="720C04C6" w14:textId="2EB4D33C" w:rsidR="001D741C" w:rsidRDefault="00FD792B" w:rsidP="001D741C">
      <w:pPr>
        <w:shd w:val="clear" w:color="auto" w:fill="FFFFFF"/>
        <w:jc w:val="both"/>
        <w:rPr>
          <w:rFonts w:ascii="Helvetica Neue" w:hAnsi="Helvetica Neue"/>
          <w:color w:val="000000"/>
        </w:rPr>
      </w:pPr>
      <w:r>
        <w:rPr>
          <w:rFonts w:ascii="Calibri" w:hAnsi="Calibri"/>
          <w:color w:val="000000"/>
          <w:sz w:val="36"/>
          <w:szCs w:val="36"/>
        </w:rPr>
        <w:t>L</w:t>
      </w:r>
      <w:r w:rsidR="001D741C">
        <w:rPr>
          <w:rFonts w:ascii="Calibri" w:hAnsi="Calibri"/>
          <w:color w:val="000000"/>
          <w:sz w:val="36"/>
          <w:szCs w:val="36"/>
        </w:rPr>
        <w:t xml:space="preserve">e meilleur exemple de ce pragmatisme dont nous avons fait preuve, c’est évidemment cette notion de </w:t>
      </w:r>
      <w:r>
        <w:rPr>
          <w:rFonts w:ascii="Calibri" w:hAnsi="Calibri"/>
          <w:color w:val="000000"/>
          <w:sz w:val="36"/>
          <w:szCs w:val="36"/>
        </w:rPr>
        <w:t xml:space="preserve">« zone habitable » </w:t>
      </w:r>
      <w:r w:rsidR="001D741C">
        <w:rPr>
          <w:rFonts w:ascii="Calibri" w:hAnsi="Calibri"/>
          <w:color w:val="000000"/>
          <w:sz w:val="36"/>
          <w:szCs w:val="36"/>
        </w:rPr>
        <w:t xml:space="preserve">qui constitue le fil conducteur des politiques que nous souhaitons porter pour chacun de nos territoires. </w:t>
      </w:r>
    </w:p>
    <w:p w14:paraId="5220053B"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w:t>
      </w:r>
    </w:p>
    <w:p w14:paraId="31759874" w14:textId="063630A2"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Si des barrières à la mobilit</w:t>
      </w:r>
      <w:r w:rsidR="0021093C">
        <w:rPr>
          <w:rFonts w:ascii="Calibri" w:hAnsi="Calibri"/>
          <w:color w:val="000000"/>
          <w:sz w:val="36"/>
          <w:szCs w:val="36"/>
        </w:rPr>
        <w:t>é subsistent</w:t>
      </w:r>
      <w:r>
        <w:rPr>
          <w:rFonts w:ascii="Calibri" w:hAnsi="Calibri"/>
          <w:color w:val="000000"/>
          <w:sz w:val="36"/>
          <w:szCs w:val="36"/>
        </w:rPr>
        <w:t xml:space="preserve">, si des distorsions de concurrence entre les productions importées des pays tiers et les nôtres se maintiennent, si l’interdiction des aides à l’exportation </w:t>
      </w:r>
      <w:r w:rsidR="00983B14">
        <w:rPr>
          <w:rFonts w:ascii="Calibri" w:hAnsi="Calibri"/>
          <w:color w:val="000000"/>
          <w:sz w:val="36"/>
          <w:szCs w:val="36"/>
        </w:rPr>
        <w:t>demeure, si</w:t>
      </w:r>
      <w:r w:rsidR="004F69CD">
        <w:rPr>
          <w:rFonts w:ascii="Calibri" w:hAnsi="Calibri"/>
          <w:color w:val="000000"/>
          <w:sz w:val="36"/>
          <w:szCs w:val="36"/>
        </w:rPr>
        <w:t xml:space="preserve"> </w:t>
      </w:r>
      <w:r>
        <w:rPr>
          <w:rFonts w:ascii="Calibri" w:hAnsi="Calibri"/>
          <w:color w:val="000000"/>
          <w:sz w:val="36"/>
          <w:szCs w:val="36"/>
        </w:rPr>
        <w:t>les freins à l’accès des</w:t>
      </w:r>
      <w:r w:rsidR="00AD3872">
        <w:rPr>
          <w:rFonts w:ascii="Calibri" w:hAnsi="Calibri"/>
          <w:color w:val="000000"/>
          <w:sz w:val="36"/>
          <w:szCs w:val="36"/>
        </w:rPr>
        <w:t xml:space="preserve"> RUP aux programmes horizontaux</w:t>
      </w:r>
      <w:r>
        <w:rPr>
          <w:rFonts w:ascii="Calibri" w:hAnsi="Calibri"/>
          <w:color w:val="000000"/>
          <w:sz w:val="36"/>
          <w:szCs w:val="36"/>
        </w:rPr>
        <w:t xml:space="preserve"> ne sont pas</w:t>
      </w:r>
      <w:r w:rsidR="00AD3872">
        <w:rPr>
          <w:rFonts w:ascii="Calibri" w:hAnsi="Calibri"/>
          <w:color w:val="000000"/>
          <w:sz w:val="36"/>
          <w:szCs w:val="36"/>
        </w:rPr>
        <w:t xml:space="preserve"> totalement</w:t>
      </w:r>
      <w:r>
        <w:rPr>
          <w:rFonts w:ascii="Calibri" w:hAnsi="Calibri"/>
          <w:color w:val="000000"/>
          <w:sz w:val="36"/>
          <w:szCs w:val="36"/>
        </w:rPr>
        <w:t xml:space="preserve"> levés, alors beaucoup d'investissements ne se feront pas dans nos territoires et nous continuerons à en subir politiquement le coût en termes de croissance et d'emplois.</w:t>
      </w:r>
    </w:p>
    <w:p w14:paraId="076662D3"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w:t>
      </w:r>
    </w:p>
    <w:p w14:paraId="7DE9F378" w14:textId="6B523D75" w:rsidR="001D741C" w:rsidRDefault="00A818C0" w:rsidP="001D741C">
      <w:pPr>
        <w:shd w:val="clear" w:color="auto" w:fill="FFFFFF"/>
        <w:jc w:val="both"/>
        <w:rPr>
          <w:rFonts w:ascii="Calibri" w:hAnsi="Calibri"/>
          <w:color w:val="000000"/>
          <w:sz w:val="36"/>
          <w:szCs w:val="36"/>
        </w:rPr>
      </w:pPr>
      <w:r>
        <w:rPr>
          <w:rFonts w:ascii="Calibri" w:hAnsi="Calibri"/>
          <w:color w:val="000000"/>
          <w:sz w:val="36"/>
          <w:szCs w:val="36"/>
        </w:rPr>
        <w:t>J’ai la c</w:t>
      </w:r>
      <w:r w:rsidR="001D741C">
        <w:rPr>
          <w:rFonts w:ascii="Calibri" w:hAnsi="Calibri"/>
          <w:color w:val="000000"/>
          <w:sz w:val="36"/>
          <w:szCs w:val="36"/>
        </w:rPr>
        <w:t>onviction profo</w:t>
      </w:r>
      <w:r>
        <w:rPr>
          <w:rFonts w:ascii="Calibri" w:hAnsi="Calibri"/>
          <w:color w:val="000000"/>
          <w:sz w:val="36"/>
          <w:szCs w:val="36"/>
        </w:rPr>
        <w:t>nde que des progrès peuvent encore</w:t>
      </w:r>
      <w:r w:rsidR="00E377E7">
        <w:rPr>
          <w:rFonts w:ascii="Calibri" w:hAnsi="Calibri"/>
          <w:color w:val="000000"/>
          <w:sz w:val="36"/>
          <w:szCs w:val="36"/>
        </w:rPr>
        <w:t xml:space="preserve"> </w:t>
      </w:r>
      <w:r>
        <w:rPr>
          <w:rFonts w:ascii="Calibri" w:hAnsi="Calibri"/>
          <w:color w:val="000000"/>
          <w:sz w:val="36"/>
          <w:szCs w:val="36"/>
        </w:rPr>
        <w:t xml:space="preserve">évidemment </w:t>
      </w:r>
      <w:r w:rsidR="001D741C">
        <w:rPr>
          <w:rFonts w:ascii="Calibri" w:hAnsi="Calibri"/>
          <w:color w:val="000000"/>
          <w:sz w:val="36"/>
          <w:szCs w:val="36"/>
        </w:rPr>
        <w:t xml:space="preserve">être enregistrés sur la base de l’article 349. </w:t>
      </w:r>
    </w:p>
    <w:p w14:paraId="3C5EC3B9" w14:textId="77777777" w:rsidR="003723F2" w:rsidRDefault="003723F2" w:rsidP="001D741C">
      <w:pPr>
        <w:shd w:val="clear" w:color="auto" w:fill="FFFFFF"/>
        <w:jc w:val="both"/>
        <w:rPr>
          <w:rFonts w:ascii="Helvetica Neue" w:hAnsi="Helvetica Neue"/>
          <w:color w:val="000000"/>
        </w:rPr>
      </w:pPr>
    </w:p>
    <w:p w14:paraId="132E32FD" w14:textId="46FA0550" w:rsidR="001D741C" w:rsidRDefault="00A818C0" w:rsidP="001D741C">
      <w:pPr>
        <w:shd w:val="clear" w:color="auto" w:fill="FFFFFF"/>
        <w:jc w:val="both"/>
        <w:rPr>
          <w:rFonts w:ascii="Calibri" w:hAnsi="Calibri"/>
          <w:color w:val="000000"/>
          <w:sz w:val="36"/>
          <w:szCs w:val="36"/>
        </w:rPr>
      </w:pPr>
      <w:r>
        <w:rPr>
          <w:rFonts w:ascii="Calibri" w:hAnsi="Calibri"/>
          <w:color w:val="000000"/>
          <w:sz w:val="36"/>
          <w:szCs w:val="36"/>
        </w:rPr>
        <w:t>L</w:t>
      </w:r>
      <w:r w:rsidR="001D741C" w:rsidRPr="001D741C">
        <w:rPr>
          <w:rFonts w:ascii="Calibri" w:hAnsi="Calibri"/>
          <w:color w:val="000000"/>
          <w:sz w:val="36"/>
          <w:szCs w:val="36"/>
        </w:rPr>
        <w:t xml:space="preserve">a réponse </w:t>
      </w:r>
      <w:r w:rsidR="001D741C">
        <w:rPr>
          <w:rFonts w:ascii="Calibri" w:hAnsi="Calibri"/>
          <w:color w:val="000000"/>
          <w:sz w:val="36"/>
          <w:szCs w:val="36"/>
        </w:rPr>
        <w:t>que nous formulerons</w:t>
      </w:r>
      <w:r w:rsidR="00217466">
        <w:rPr>
          <w:rFonts w:ascii="Calibri" w:hAnsi="Calibri"/>
          <w:color w:val="000000"/>
          <w:sz w:val="36"/>
          <w:szCs w:val="36"/>
        </w:rPr>
        <w:t xml:space="preserve"> demain</w:t>
      </w:r>
      <w:r w:rsidR="001D741C">
        <w:rPr>
          <w:rFonts w:ascii="Calibri" w:hAnsi="Calibri"/>
          <w:color w:val="000000"/>
          <w:sz w:val="36"/>
          <w:szCs w:val="36"/>
        </w:rPr>
        <w:t xml:space="preserve"> à la Communication de la Commission nous appartient</w:t>
      </w:r>
      <w:r>
        <w:rPr>
          <w:rFonts w:ascii="Calibri" w:hAnsi="Calibri"/>
          <w:color w:val="000000"/>
          <w:sz w:val="36"/>
          <w:szCs w:val="36"/>
        </w:rPr>
        <w:t>. Cette réponse appartient à chacun d’entre nous</w:t>
      </w:r>
      <w:r w:rsidR="001D741C">
        <w:rPr>
          <w:rFonts w:ascii="Calibri" w:hAnsi="Calibri"/>
          <w:color w:val="000000"/>
          <w:sz w:val="36"/>
          <w:szCs w:val="36"/>
        </w:rPr>
        <w:t xml:space="preserve"> parce que </w:t>
      </w:r>
      <w:r w:rsidR="001D741C" w:rsidRPr="001D741C">
        <w:rPr>
          <w:rFonts w:ascii="Calibri" w:hAnsi="Calibri"/>
          <w:color w:val="000000"/>
          <w:sz w:val="36"/>
          <w:szCs w:val="36"/>
        </w:rPr>
        <w:t xml:space="preserve">le choix </w:t>
      </w:r>
      <w:r w:rsidR="00217466">
        <w:rPr>
          <w:rFonts w:ascii="Calibri" w:hAnsi="Calibri"/>
          <w:color w:val="000000"/>
          <w:sz w:val="36"/>
          <w:szCs w:val="36"/>
        </w:rPr>
        <w:t>de</w:t>
      </w:r>
      <w:r w:rsidR="001D741C">
        <w:rPr>
          <w:rFonts w:ascii="Calibri" w:hAnsi="Calibri"/>
          <w:color w:val="000000"/>
          <w:sz w:val="36"/>
          <w:szCs w:val="36"/>
        </w:rPr>
        <w:t xml:space="preserve"> </w:t>
      </w:r>
      <w:r w:rsidR="00217466">
        <w:rPr>
          <w:rFonts w:ascii="Calibri" w:hAnsi="Calibri"/>
          <w:color w:val="000000"/>
          <w:sz w:val="36"/>
          <w:szCs w:val="36"/>
        </w:rPr>
        <w:t>l’</w:t>
      </w:r>
      <w:r w:rsidR="001D741C">
        <w:rPr>
          <w:rFonts w:ascii="Calibri" w:hAnsi="Calibri"/>
          <w:color w:val="000000"/>
          <w:sz w:val="36"/>
          <w:szCs w:val="36"/>
        </w:rPr>
        <w:t>avenir</w:t>
      </w:r>
      <w:r w:rsidR="00217466">
        <w:rPr>
          <w:rFonts w:ascii="Calibri" w:hAnsi="Calibri"/>
          <w:color w:val="000000"/>
          <w:sz w:val="36"/>
          <w:szCs w:val="36"/>
        </w:rPr>
        <w:t xml:space="preserve"> de nos territoires</w:t>
      </w:r>
      <w:r>
        <w:rPr>
          <w:rFonts w:ascii="Calibri" w:hAnsi="Calibri"/>
          <w:color w:val="000000"/>
          <w:sz w:val="36"/>
          <w:szCs w:val="36"/>
        </w:rPr>
        <w:t xml:space="preserve"> est d’abord de notre propre responsabilité</w:t>
      </w:r>
      <w:r w:rsidR="001D741C">
        <w:rPr>
          <w:rFonts w:ascii="Calibri" w:hAnsi="Calibri"/>
          <w:color w:val="000000"/>
          <w:sz w:val="36"/>
          <w:szCs w:val="36"/>
        </w:rPr>
        <w:t>.</w:t>
      </w:r>
    </w:p>
    <w:p w14:paraId="019948A7" w14:textId="77777777" w:rsidR="001D741C" w:rsidRDefault="001D741C" w:rsidP="001D741C">
      <w:pPr>
        <w:shd w:val="clear" w:color="auto" w:fill="FFFFFF"/>
        <w:jc w:val="both"/>
        <w:rPr>
          <w:rFonts w:ascii="Helvetica Neue" w:hAnsi="Helvetica Neue"/>
          <w:color w:val="000000"/>
        </w:rPr>
      </w:pPr>
    </w:p>
    <w:p w14:paraId="6E66D911"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Madame et Messieurs les Présidents, chers collègues,</w:t>
      </w:r>
    </w:p>
    <w:p w14:paraId="7AA2541D" w14:textId="77777777" w:rsidR="001D741C" w:rsidRDefault="001D741C" w:rsidP="001D741C">
      <w:pPr>
        <w:shd w:val="clear" w:color="auto" w:fill="FFFFFF"/>
        <w:jc w:val="both"/>
        <w:rPr>
          <w:rFonts w:ascii="Helvetica Neue" w:hAnsi="Helvetica Neue"/>
          <w:color w:val="000000"/>
        </w:rPr>
      </w:pPr>
      <w:r>
        <w:rPr>
          <w:rFonts w:ascii="Calibri" w:hAnsi="Calibri"/>
          <w:color w:val="000000"/>
          <w:sz w:val="36"/>
          <w:szCs w:val="36"/>
        </w:rPr>
        <w:t> </w:t>
      </w:r>
    </w:p>
    <w:p w14:paraId="4081CEF3" w14:textId="67F473FE" w:rsidR="001D741C" w:rsidRDefault="001D741C" w:rsidP="001D741C">
      <w:pPr>
        <w:shd w:val="clear" w:color="auto" w:fill="FFFFFF"/>
        <w:jc w:val="both"/>
        <w:rPr>
          <w:rFonts w:ascii="Calibri" w:hAnsi="Calibri"/>
          <w:color w:val="000000"/>
          <w:sz w:val="36"/>
          <w:szCs w:val="36"/>
        </w:rPr>
      </w:pPr>
      <w:r>
        <w:rPr>
          <w:rFonts w:ascii="Calibri" w:hAnsi="Calibri"/>
          <w:color w:val="000000"/>
          <w:sz w:val="36"/>
          <w:szCs w:val="36"/>
        </w:rPr>
        <w:t>Cette confé</w:t>
      </w:r>
      <w:r w:rsidR="004D3732">
        <w:rPr>
          <w:rFonts w:ascii="Calibri" w:hAnsi="Calibri"/>
          <w:color w:val="000000"/>
          <w:sz w:val="36"/>
          <w:szCs w:val="36"/>
        </w:rPr>
        <w:t>rence de Cayenne est finalement</w:t>
      </w:r>
      <w:r w:rsidR="00DF4075">
        <w:rPr>
          <w:rFonts w:ascii="Calibri" w:hAnsi="Calibri"/>
          <w:color w:val="000000"/>
          <w:sz w:val="36"/>
          <w:szCs w:val="36"/>
        </w:rPr>
        <w:t xml:space="preserve"> </w:t>
      </w:r>
      <w:r>
        <w:rPr>
          <w:rFonts w:ascii="Calibri" w:hAnsi="Calibri"/>
          <w:color w:val="000000"/>
          <w:sz w:val="36"/>
          <w:szCs w:val="36"/>
        </w:rPr>
        <w:t>un retour aux source</w:t>
      </w:r>
      <w:r w:rsidR="004D3732">
        <w:rPr>
          <w:rFonts w:ascii="Calibri" w:hAnsi="Calibri"/>
          <w:color w:val="000000"/>
          <w:sz w:val="36"/>
          <w:szCs w:val="36"/>
        </w:rPr>
        <w:t xml:space="preserve">s, </w:t>
      </w:r>
      <w:r>
        <w:rPr>
          <w:rFonts w:ascii="Calibri" w:hAnsi="Calibri"/>
          <w:color w:val="000000"/>
          <w:sz w:val="36"/>
          <w:szCs w:val="36"/>
        </w:rPr>
        <w:t>un retour aux bases mêmes de notre ambition pour nos territoires. Les principes de Cayenne, dont les fondements ont été posés dans le Mémorandum de 1999, représente sans aucun doute le socle le plus pertinent de l’approche que nous devons continuer à faire prévaloir au niveau de l’Union européenne.</w:t>
      </w:r>
      <w:r w:rsidR="00275AB1">
        <w:rPr>
          <w:rFonts w:ascii="Calibri" w:hAnsi="Calibri"/>
          <w:color w:val="000000"/>
          <w:sz w:val="36"/>
          <w:szCs w:val="36"/>
        </w:rPr>
        <w:t xml:space="preserve"> J’ai la conviction</w:t>
      </w:r>
      <w:r w:rsidR="00AD3872">
        <w:rPr>
          <w:rFonts w:ascii="Calibri" w:hAnsi="Calibri"/>
          <w:color w:val="000000"/>
          <w:sz w:val="36"/>
          <w:szCs w:val="36"/>
        </w:rPr>
        <w:t xml:space="preserve"> que</w:t>
      </w:r>
      <w:r w:rsidR="00275AB1">
        <w:rPr>
          <w:rFonts w:ascii="Calibri" w:hAnsi="Calibri"/>
          <w:color w:val="000000"/>
          <w:sz w:val="36"/>
          <w:szCs w:val="36"/>
        </w:rPr>
        <w:t xml:space="preserve"> nous touchons au but au prix d’un dernier effort collectif et organisé. </w:t>
      </w:r>
    </w:p>
    <w:p w14:paraId="10D6D62C" w14:textId="77777777" w:rsidR="00B273C6" w:rsidRDefault="00B273C6" w:rsidP="001D741C">
      <w:pPr>
        <w:shd w:val="clear" w:color="auto" w:fill="FFFFFF"/>
        <w:jc w:val="both"/>
        <w:rPr>
          <w:rFonts w:ascii="Calibri" w:hAnsi="Calibri"/>
          <w:color w:val="000000"/>
          <w:sz w:val="36"/>
          <w:szCs w:val="36"/>
        </w:rPr>
      </w:pPr>
    </w:p>
    <w:p w14:paraId="71FAC819" w14:textId="0EAED4CC" w:rsidR="001F17BB" w:rsidRPr="003723F2" w:rsidRDefault="008F0D33" w:rsidP="003723F2">
      <w:pPr>
        <w:shd w:val="clear" w:color="auto" w:fill="FFFFFF"/>
        <w:jc w:val="both"/>
        <w:rPr>
          <w:rFonts w:ascii="Helvetica Neue" w:hAnsi="Helvetica Neue"/>
          <w:color w:val="000000"/>
        </w:rPr>
      </w:pPr>
      <w:r>
        <w:rPr>
          <w:rFonts w:ascii="Calibri" w:hAnsi="Calibri"/>
          <w:color w:val="000000"/>
          <w:sz w:val="36"/>
          <w:szCs w:val="36"/>
        </w:rPr>
        <w:t>Je vous remercie</w:t>
      </w:r>
    </w:p>
    <w:sectPr w:rsidR="001F17BB" w:rsidRPr="003723F2" w:rsidSect="00557C2E">
      <w:headerReference w:type="default" r:id="rId7"/>
      <w:footerReference w:type="default" r:id="rId8"/>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E70E5" w14:textId="77777777" w:rsidR="00FE7AD5" w:rsidRDefault="00FE7AD5">
      <w:r>
        <w:separator/>
      </w:r>
    </w:p>
  </w:endnote>
  <w:endnote w:type="continuationSeparator" w:id="0">
    <w:p w14:paraId="57D95AAC" w14:textId="77777777" w:rsidR="00FE7AD5" w:rsidRDefault="00FE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5ACAC" w14:textId="77777777" w:rsidR="00DE7BE8" w:rsidRPr="000E6AC5" w:rsidRDefault="00DE7BE8">
    <w:pPr>
      <w:pStyle w:val="Pieddepage"/>
      <w:rPr>
        <w:sz w:val="16"/>
        <w:szCs w:val="16"/>
      </w:rPr>
    </w:pPr>
    <w:r w:rsidRPr="000E6AC5">
      <w:rPr>
        <w:sz w:val="16"/>
        <w:szCs w:val="16"/>
      </w:rPr>
      <w:t>Conseil Régional La Réunion</w:t>
    </w:r>
    <w:r>
      <w:rPr>
        <w:sz w:val="16"/>
        <w:szCs w:val="16"/>
      </w:rPr>
      <w:t>/ Pole RUP</w:t>
    </w:r>
    <w:r w:rsidRPr="000E6AC5">
      <w:rPr>
        <w:sz w:val="16"/>
        <w:szCs w:val="16"/>
      </w:rPr>
      <w:tab/>
    </w:r>
    <w:r w:rsidRPr="000E6AC5">
      <w:rPr>
        <w:sz w:val="16"/>
        <w:szCs w:val="16"/>
      </w:rPr>
      <w:tab/>
    </w:r>
    <w:r w:rsidRPr="000E6AC5">
      <w:rPr>
        <w:rStyle w:val="Numrodepage"/>
        <w:sz w:val="16"/>
        <w:szCs w:val="16"/>
      </w:rPr>
      <w:fldChar w:fldCharType="begin"/>
    </w:r>
    <w:r w:rsidRPr="000E6AC5">
      <w:rPr>
        <w:rStyle w:val="Numrodepage"/>
        <w:sz w:val="16"/>
        <w:szCs w:val="16"/>
      </w:rPr>
      <w:instrText xml:space="preserve"> </w:instrText>
    </w:r>
    <w:r>
      <w:rPr>
        <w:rStyle w:val="Numrodepage"/>
        <w:sz w:val="16"/>
        <w:szCs w:val="16"/>
      </w:rPr>
      <w:instrText>PAGE</w:instrText>
    </w:r>
    <w:r w:rsidRPr="000E6AC5">
      <w:rPr>
        <w:rStyle w:val="Numrodepage"/>
        <w:sz w:val="16"/>
        <w:szCs w:val="16"/>
      </w:rPr>
      <w:instrText xml:space="preserve"> </w:instrText>
    </w:r>
    <w:r w:rsidRPr="000E6AC5">
      <w:rPr>
        <w:rStyle w:val="Numrodepage"/>
        <w:sz w:val="16"/>
        <w:szCs w:val="16"/>
      </w:rPr>
      <w:fldChar w:fldCharType="separate"/>
    </w:r>
    <w:r w:rsidR="00FE7AD5">
      <w:rPr>
        <w:rStyle w:val="Numrodepage"/>
        <w:noProof/>
        <w:sz w:val="16"/>
        <w:szCs w:val="16"/>
      </w:rPr>
      <w:t>1</w:t>
    </w:r>
    <w:r w:rsidRPr="000E6AC5">
      <w:rPr>
        <w:rStyle w:val="Numrodepage"/>
        <w:sz w:val="16"/>
        <w:szCs w:val="16"/>
      </w:rPr>
      <w:fldChar w:fldCharType="end"/>
    </w:r>
    <w:r w:rsidRPr="000E6AC5">
      <w:rPr>
        <w:rStyle w:val="Numrodepage"/>
        <w:sz w:val="16"/>
        <w:szCs w:val="16"/>
      </w:rPr>
      <w:t>/</w:t>
    </w:r>
    <w:r w:rsidRPr="000E6AC5">
      <w:rPr>
        <w:rStyle w:val="Numrodepage"/>
        <w:sz w:val="16"/>
        <w:szCs w:val="16"/>
      </w:rPr>
      <w:fldChar w:fldCharType="begin"/>
    </w:r>
    <w:r w:rsidRPr="000E6AC5">
      <w:rPr>
        <w:rStyle w:val="Numrodepage"/>
        <w:sz w:val="16"/>
        <w:szCs w:val="16"/>
      </w:rPr>
      <w:instrText xml:space="preserve"> </w:instrText>
    </w:r>
    <w:r>
      <w:rPr>
        <w:rStyle w:val="Numrodepage"/>
        <w:sz w:val="16"/>
        <w:szCs w:val="16"/>
      </w:rPr>
      <w:instrText>NUMPAGES</w:instrText>
    </w:r>
    <w:r w:rsidRPr="000E6AC5">
      <w:rPr>
        <w:rStyle w:val="Numrodepage"/>
        <w:sz w:val="16"/>
        <w:szCs w:val="16"/>
      </w:rPr>
      <w:instrText xml:space="preserve"> </w:instrText>
    </w:r>
    <w:r w:rsidRPr="000E6AC5">
      <w:rPr>
        <w:rStyle w:val="Numrodepage"/>
        <w:sz w:val="16"/>
        <w:szCs w:val="16"/>
      </w:rPr>
      <w:fldChar w:fldCharType="separate"/>
    </w:r>
    <w:r w:rsidR="00FE7AD5">
      <w:rPr>
        <w:rStyle w:val="Numrodepage"/>
        <w:noProof/>
        <w:sz w:val="16"/>
        <w:szCs w:val="16"/>
      </w:rPr>
      <w:t>1</w:t>
    </w:r>
    <w:r w:rsidRPr="000E6AC5">
      <w:rPr>
        <w:rStyle w:val="Numrodepage"/>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4EA2F" w14:textId="77777777" w:rsidR="00FE7AD5" w:rsidRDefault="00FE7AD5">
      <w:r>
        <w:separator/>
      </w:r>
    </w:p>
  </w:footnote>
  <w:footnote w:type="continuationSeparator" w:id="0">
    <w:p w14:paraId="10C52C2C" w14:textId="77777777" w:rsidR="00FE7AD5" w:rsidRDefault="00FE7A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DDF0A" w14:textId="77777777" w:rsidR="00DE7BE8" w:rsidRDefault="00DE7BE8">
    <w:pPr>
      <w:pStyle w:val="En-tte"/>
    </w:pPr>
    <w:r>
      <w:rPr>
        <w:noProof/>
      </w:rPr>
      <w:drawing>
        <wp:inline distT="0" distB="0" distL="0" distR="0" wp14:anchorId="608680D8" wp14:editId="2309B8FC">
          <wp:extent cx="901700" cy="901700"/>
          <wp:effectExtent l="2540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1700" cy="901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44E58C4"/>
    <w:multiLevelType w:val="hybridMultilevel"/>
    <w:tmpl w:val="CD04A9BA"/>
    <w:lvl w:ilvl="0" w:tplc="7690040E">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873ADF"/>
    <w:multiLevelType w:val="hybridMultilevel"/>
    <w:tmpl w:val="D7FC8A28"/>
    <w:lvl w:ilvl="0" w:tplc="040C000B">
      <w:numFmt w:val="bullet"/>
      <w:lvlText w:val="-"/>
      <w:lvlJc w:val="left"/>
      <w:pPr>
        <w:tabs>
          <w:tab w:val="num" w:pos="720"/>
        </w:tabs>
        <w:ind w:left="720" w:hanging="360"/>
      </w:pPr>
      <w:rPr>
        <w:rFonts w:ascii="TimesNewRoman" w:eastAsia="Times New Roman" w:hAnsi="TimesNewRoman" w:cs="Comic Sans MS" w:hint="default"/>
      </w:rPr>
    </w:lvl>
    <w:lvl w:ilvl="1" w:tplc="040C0003">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DF06D3B"/>
    <w:multiLevelType w:val="hybridMultilevel"/>
    <w:tmpl w:val="912E27E4"/>
    <w:lvl w:ilvl="0" w:tplc="7690040E">
      <w:start w:val="3"/>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FBD0592"/>
    <w:multiLevelType w:val="hybridMultilevel"/>
    <w:tmpl w:val="D7B84C68"/>
    <w:lvl w:ilvl="0" w:tplc="7690040E">
      <w:start w:val="3"/>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3BC483B"/>
    <w:multiLevelType w:val="hybridMultilevel"/>
    <w:tmpl w:val="A266D54C"/>
    <w:lvl w:ilvl="0" w:tplc="FF3C2ED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D1D1AF5"/>
    <w:multiLevelType w:val="hybridMultilevel"/>
    <w:tmpl w:val="B6D22DA4"/>
    <w:lvl w:ilvl="0" w:tplc="8C702AF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E02528"/>
    <w:multiLevelType w:val="hybridMultilevel"/>
    <w:tmpl w:val="89CE0DFA"/>
    <w:lvl w:ilvl="0" w:tplc="5092887A">
      <w:start w:val="1"/>
      <w:numFmt w:val="decimal"/>
      <w:lvlText w:val="%1-"/>
      <w:lvlJc w:val="left"/>
      <w:pPr>
        <w:tabs>
          <w:tab w:val="num" w:pos="720"/>
        </w:tabs>
        <w:ind w:left="720" w:hanging="360"/>
      </w:pPr>
      <w:rPr>
        <w:rFonts w:hint="default"/>
      </w:rPr>
    </w:lvl>
    <w:lvl w:ilvl="1" w:tplc="98E89134">
      <w:start w:val="3"/>
      <w:numFmt w:val="bullet"/>
      <w:lvlText w:val="-"/>
      <w:lvlJc w:val="left"/>
      <w:pPr>
        <w:tabs>
          <w:tab w:val="num" w:pos="1440"/>
        </w:tabs>
        <w:ind w:left="1440" w:hanging="360"/>
      </w:pPr>
      <w:rPr>
        <w:rFonts w:ascii="Times New Roman" w:eastAsia="Times"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B2A13E2"/>
    <w:multiLevelType w:val="hybridMultilevel"/>
    <w:tmpl w:val="EBA80A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FE62132"/>
    <w:multiLevelType w:val="hybridMultilevel"/>
    <w:tmpl w:val="8826798C"/>
    <w:lvl w:ilvl="0" w:tplc="FF3C2ED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pStyle w:val="Titre4"/>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4996326"/>
    <w:multiLevelType w:val="hybridMultilevel"/>
    <w:tmpl w:val="ED706EE8"/>
    <w:lvl w:ilvl="0" w:tplc="FF3C2ED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F132A78"/>
    <w:multiLevelType w:val="hybridMultilevel"/>
    <w:tmpl w:val="C65EBB96"/>
    <w:lvl w:ilvl="0" w:tplc="FF3C2ED8">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mic Sans M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4AC78EE"/>
    <w:multiLevelType w:val="hybridMultilevel"/>
    <w:tmpl w:val="20EA0894"/>
    <w:lvl w:ilvl="0" w:tplc="8CDE82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mic Sans MS" w:hint="default"/>
      </w:rPr>
    </w:lvl>
    <w:lvl w:ilvl="2" w:tplc="CD98C88C" w:tentative="1">
      <w:start w:val="1"/>
      <w:numFmt w:val="bullet"/>
      <w:lvlText w:val=""/>
      <w:lvlJc w:val="left"/>
      <w:pPr>
        <w:tabs>
          <w:tab w:val="num" w:pos="2160"/>
        </w:tabs>
        <w:ind w:left="2160" w:hanging="360"/>
      </w:pPr>
      <w:rPr>
        <w:rFonts w:ascii="Wingdings" w:hAnsi="Wingdings" w:hint="default"/>
      </w:rPr>
    </w:lvl>
    <w:lvl w:ilvl="3" w:tplc="1A5A4E4E" w:tentative="1">
      <w:start w:val="1"/>
      <w:numFmt w:val="bullet"/>
      <w:lvlText w:val=""/>
      <w:lvlJc w:val="left"/>
      <w:pPr>
        <w:tabs>
          <w:tab w:val="num" w:pos="2880"/>
        </w:tabs>
        <w:ind w:left="2880" w:hanging="360"/>
      </w:pPr>
      <w:rPr>
        <w:rFonts w:ascii="Wingdings" w:hAnsi="Wingdings" w:hint="default"/>
      </w:rPr>
    </w:lvl>
    <w:lvl w:ilvl="4" w:tplc="9A461B94" w:tentative="1">
      <w:start w:val="1"/>
      <w:numFmt w:val="bullet"/>
      <w:lvlText w:val=""/>
      <w:lvlJc w:val="left"/>
      <w:pPr>
        <w:tabs>
          <w:tab w:val="num" w:pos="3600"/>
        </w:tabs>
        <w:ind w:left="3600" w:hanging="360"/>
      </w:pPr>
      <w:rPr>
        <w:rFonts w:ascii="Wingdings" w:hAnsi="Wingdings" w:hint="default"/>
      </w:rPr>
    </w:lvl>
    <w:lvl w:ilvl="5" w:tplc="781A14AE" w:tentative="1">
      <w:start w:val="1"/>
      <w:numFmt w:val="bullet"/>
      <w:lvlText w:val=""/>
      <w:lvlJc w:val="left"/>
      <w:pPr>
        <w:tabs>
          <w:tab w:val="num" w:pos="4320"/>
        </w:tabs>
        <w:ind w:left="4320" w:hanging="360"/>
      </w:pPr>
      <w:rPr>
        <w:rFonts w:ascii="Wingdings" w:hAnsi="Wingdings" w:hint="default"/>
      </w:rPr>
    </w:lvl>
    <w:lvl w:ilvl="6" w:tplc="A2F66660" w:tentative="1">
      <w:start w:val="1"/>
      <w:numFmt w:val="bullet"/>
      <w:lvlText w:val=""/>
      <w:lvlJc w:val="left"/>
      <w:pPr>
        <w:tabs>
          <w:tab w:val="num" w:pos="5040"/>
        </w:tabs>
        <w:ind w:left="5040" w:hanging="360"/>
      </w:pPr>
      <w:rPr>
        <w:rFonts w:ascii="Wingdings" w:hAnsi="Wingdings" w:hint="default"/>
      </w:rPr>
    </w:lvl>
    <w:lvl w:ilvl="7" w:tplc="D0029430" w:tentative="1">
      <w:start w:val="1"/>
      <w:numFmt w:val="bullet"/>
      <w:lvlText w:val=""/>
      <w:lvlJc w:val="left"/>
      <w:pPr>
        <w:tabs>
          <w:tab w:val="num" w:pos="5760"/>
        </w:tabs>
        <w:ind w:left="5760" w:hanging="360"/>
      </w:pPr>
      <w:rPr>
        <w:rFonts w:ascii="Wingdings" w:hAnsi="Wingdings" w:hint="default"/>
      </w:rPr>
    </w:lvl>
    <w:lvl w:ilvl="8" w:tplc="709CA8DC" w:tentative="1">
      <w:start w:val="1"/>
      <w:numFmt w:val="bullet"/>
      <w:lvlText w:val=""/>
      <w:lvlJc w:val="left"/>
      <w:pPr>
        <w:tabs>
          <w:tab w:val="num" w:pos="6480"/>
        </w:tabs>
        <w:ind w:left="6480" w:hanging="360"/>
      </w:pPr>
      <w:rPr>
        <w:rFonts w:ascii="Wingdings" w:hAnsi="Wingdings" w:hint="default"/>
      </w:rPr>
    </w:lvl>
  </w:abstractNum>
  <w:abstractNum w:abstractNumId="14">
    <w:nsid w:val="72F562DA"/>
    <w:multiLevelType w:val="hybridMultilevel"/>
    <w:tmpl w:val="0A2C82DE"/>
    <w:lvl w:ilvl="0" w:tplc="7690040E">
      <w:start w:val="3"/>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9B5588B"/>
    <w:multiLevelType w:val="hybridMultilevel"/>
    <w:tmpl w:val="4AE23080"/>
    <w:lvl w:ilvl="0" w:tplc="040C0005">
      <w:start w:val="1"/>
      <w:numFmt w:val="bullet"/>
      <w:lvlText w:val=""/>
      <w:lvlJc w:val="left"/>
      <w:pPr>
        <w:tabs>
          <w:tab w:val="num" w:pos="720"/>
        </w:tabs>
        <w:ind w:left="720" w:hanging="360"/>
      </w:pPr>
      <w:rPr>
        <w:rFonts w:ascii="Wingdings" w:hAnsi="Wingdings" w:hint="default"/>
      </w:rPr>
    </w:lvl>
    <w:lvl w:ilvl="1" w:tplc="80D86A50">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9E81A74"/>
    <w:multiLevelType w:val="hybridMultilevel"/>
    <w:tmpl w:val="25B876AE"/>
    <w:lvl w:ilvl="0" w:tplc="C59A444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A05663A"/>
    <w:multiLevelType w:val="hybridMultilevel"/>
    <w:tmpl w:val="886AB91A"/>
    <w:lvl w:ilvl="0" w:tplc="338E4D44">
      <w:start w:val="3"/>
      <w:numFmt w:val="bullet"/>
      <w:lvlText w:val="-"/>
      <w:lvlJc w:val="left"/>
      <w:pPr>
        <w:tabs>
          <w:tab w:val="num" w:pos="720"/>
        </w:tabs>
        <w:ind w:left="720" w:hanging="360"/>
      </w:pPr>
      <w:rPr>
        <w:rFonts w:ascii="Calibri" w:eastAsia="Times New Roman" w:hAnsi="Calibri"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A7073A3"/>
    <w:multiLevelType w:val="hybridMultilevel"/>
    <w:tmpl w:val="21E48712"/>
    <w:lvl w:ilvl="0" w:tplc="040C0003">
      <w:start w:val="1"/>
      <w:numFmt w:val="bullet"/>
      <w:lvlText w:val="o"/>
      <w:lvlJc w:val="left"/>
      <w:pPr>
        <w:tabs>
          <w:tab w:val="num" w:pos="720"/>
        </w:tabs>
        <w:ind w:left="720" w:hanging="360"/>
      </w:pPr>
      <w:rPr>
        <w:rFonts w:ascii="Courier New" w:hAnsi="Courier New" w:cs="Comic Sans MS"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DEF7CD3"/>
    <w:multiLevelType w:val="hybridMultilevel"/>
    <w:tmpl w:val="1A50F35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6"/>
  </w:num>
  <w:num w:numId="4">
    <w:abstractNumId w:val="12"/>
  </w:num>
  <w:num w:numId="5">
    <w:abstractNumId w:val="1"/>
  </w:num>
  <w:num w:numId="6">
    <w:abstractNumId w:val="0"/>
    <w:lvlOverride w:ilvl="0">
      <w:lvl w:ilvl="0">
        <w:numFmt w:val="bullet"/>
        <w:lvlText w:val=""/>
        <w:legacy w:legacy="1" w:legacySpace="0" w:legacyIndent="0"/>
        <w:lvlJc w:val="left"/>
        <w:rPr>
          <w:rFonts w:ascii="Wingdings" w:hAnsi="Wingdings" w:hint="default"/>
          <w:sz w:val="48"/>
        </w:rPr>
      </w:lvl>
    </w:lvlOverride>
  </w:num>
  <w:num w:numId="7">
    <w:abstractNumId w:val="0"/>
    <w:lvlOverride w:ilvl="0">
      <w:lvl w:ilvl="0">
        <w:numFmt w:val="bullet"/>
        <w:lvlText w:val=""/>
        <w:legacy w:legacy="1" w:legacySpace="0" w:legacyIndent="0"/>
        <w:lvlJc w:val="left"/>
        <w:rPr>
          <w:rFonts w:ascii="Wingdings" w:hAnsi="Wingdings" w:hint="default"/>
          <w:sz w:val="40"/>
        </w:rPr>
      </w:lvl>
    </w:lvlOverride>
  </w:num>
  <w:num w:numId="8">
    <w:abstractNumId w:val="0"/>
    <w:lvlOverride w:ilvl="0">
      <w:lvl w:ilvl="0">
        <w:numFmt w:val="bullet"/>
        <w:lvlText w:val="•"/>
        <w:legacy w:legacy="1" w:legacySpace="0" w:legacyIndent="0"/>
        <w:lvlJc w:val="left"/>
        <w:rPr>
          <w:rFonts w:ascii="Comic Sans MS" w:hAnsi="Comic Sans MS" w:hint="default"/>
          <w:sz w:val="36"/>
        </w:rPr>
      </w:lvl>
    </w:lvlOverride>
  </w:num>
  <w:num w:numId="9">
    <w:abstractNumId w:val="0"/>
    <w:lvlOverride w:ilvl="0">
      <w:lvl w:ilvl="0">
        <w:numFmt w:val="bullet"/>
        <w:lvlText w:val=""/>
        <w:legacy w:legacy="1" w:legacySpace="0" w:legacyIndent="0"/>
        <w:lvlJc w:val="left"/>
        <w:rPr>
          <w:rFonts w:ascii="Wingdings" w:hAnsi="Wingdings" w:hint="default"/>
          <w:sz w:val="40"/>
        </w:rPr>
      </w:lvl>
    </w:lvlOverride>
  </w:num>
  <w:num w:numId="10">
    <w:abstractNumId w:val="0"/>
    <w:lvlOverride w:ilvl="0">
      <w:lvl w:ilvl="0">
        <w:numFmt w:val="bullet"/>
        <w:lvlText w:val=""/>
        <w:legacy w:legacy="1" w:legacySpace="0" w:legacyIndent="0"/>
        <w:lvlJc w:val="left"/>
        <w:rPr>
          <w:rFonts w:ascii="Wingdings" w:hAnsi="Wingdings" w:hint="default"/>
          <w:sz w:val="36"/>
        </w:rPr>
      </w:lvl>
    </w:lvlOverride>
  </w:num>
  <w:num w:numId="11">
    <w:abstractNumId w:val="0"/>
    <w:lvlOverride w:ilvl="0">
      <w:lvl w:ilvl="0">
        <w:numFmt w:val="bullet"/>
        <w:lvlText w:val="•"/>
        <w:legacy w:legacy="1" w:legacySpace="0" w:legacyIndent="0"/>
        <w:lvlJc w:val="left"/>
        <w:rPr>
          <w:rFonts w:ascii="Comic Sans MS" w:hAnsi="Comic Sans MS" w:hint="default"/>
          <w:sz w:val="32"/>
        </w:rPr>
      </w:lvl>
    </w:lvlOverride>
  </w:num>
  <w:num w:numId="12">
    <w:abstractNumId w:val="8"/>
  </w:num>
  <w:num w:numId="13">
    <w:abstractNumId w:val="3"/>
  </w:num>
  <w:num w:numId="14">
    <w:abstractNumId w:val="13"/>
  </w:num>
  <w:num w:numId="15">
    <w:abstractNumId w:val="18"/>
  </w:num>
  <w:num w:numId="16">
    <w:abstractNumId w:val="15"/>
  </w:num>
  <w:num w:numId="17">
    <w:abstractNumId w:val="19"/>
  </w:num>
  <w:num w:numId="18">
    <w:abstractNumId w:val="9"/>
  </w:num>
  <w:num w:numId="19">
    <w:abstractNumId w:val="16"/>
  </w:num>
  <w:num w:numId="20">
    <w:abstractNumId w:val="17"/>
  </w:num>
  <w:num w:numId="21">
    <w:abstractNumId w:val="2"/>
  </w:num>
  <w:num w:numId="22">
    <w:abstractNumId w:val="5"/>
  </w:num>
  <w:num w:numId="23">
    <w:abstractNumId w:val="4"/>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D0"/>
    <w:rsid w:val="00002082"/>
    <w:rsid w:val="00003CE0"/>
    <w:rsid w:val="00004661"/>
    <w:rsid w:val="00010E1C"/>
    <w:rsid w:val="00012C77"/>
    <w:rsid w:val="00021A29"/>
    <w:rsid w:val="00021D10"/>
    <w:rsid w:val="000225AE"/>
    <w:rsid w:val="00024088"/>
    <w:rsid w:val="00027145"/>
    <w:rsid w:val="00030528"/>
    <w:rsid w:val="00032418"/>
    <w:rsid w:val="0003496F"/>
    <w:rsid w:val="00037CB1"/>
    <w:rsid w:val="00042931"/>
    <w:rsid w:val="00047235"/>
    <w:rsid w:val="000503C2"/>
    <w:rsid w:val="00052E25"/>
    <w:rsid w:val="00054209"/>
    <w:rsid w:val="00057781"/>
    <w:rsid w:val="00066849"/>
    <w:rsid w:val="0007344F"/>
    <w:rsid w:val="0008033F"/>
    <w:rsid w:val="00083430"/>
    <w:rsid w:val="00087602"/>
    <w:rsid w:val="00087717"/>
    <w:rsid w:val="00091548"/>
    <w:rsid w:val="00093C42"/>
    <w:rsid w:val="0009792C"/>
    <w:rsid w:val="000A0F95"/>
    <w:rsid w:val="000A2EC2"/>
    <w:rsid w:val="000A359B"/>
    <w:rsid w:val="000A4363"/>
    <w:rsid w:val="000A4595"/>
    <w:rsid w:val="000A6F44"/>
    <w:rsid w:val="000B3F04"/>
    <w:rsid w:val="000E0DF1"/>
    <w:rsid w:val="001043C6"/>
    <w:rsid w:val="0011510A"/>
    <w:rsid w:val="00115B7D"/>
    <w:rsid w:val="001165B2"/>
    <w:rsid w:val="00123E44"/>
    <w:rsid w:val="00126F41"/>
    <w:rsid w:val="00132372"/>
    <w:rsid w:val="00143D4A"/>
    <w:rsid w:val="001615EA"/>
    <w:rsid w:val="001659BB"/>
    <w:rsid w:val="0017173D"/>
    <w:rsid w:val="0017233C"/>
    <w:rsid w:val="00175E92"/>
    <w:rsid w:val="00186258"/>
    <w:rsid w:val="00186EF9"/>
    <w:rsid w:val="00187B96"/>
    <w:rsid w:val="001902A4"/>
    <w:rsid w:val="00191606"/>
    <w:rsid w:val="001949E3"/>
    <w:rsid w:val="001A0771"/>
    <w:rsid w:val="001A10D9"/>
    <w:rsid w:val="001B281D"/>
    <w:rsid w:val="001B4519"/>
    <w:rsid w:val="001B642E"/>
    <w:rsid w:val="001C0D65"/>
    <w:rsid w:val="001C6745"/>
    <w:rsid w:val="001D3048"/>
    <w:rsid w:val="001D3415"/>
    <w:rsid w:val="001D6156"/>
    <w:rsid w:val="001D741C"/>
    <w:rsid w:val="001D75C1"/>
    <w:rsid w:val="001E573D"/>
    <w:rsid w:val="001F17BB"/>
    <w:rsid w:val="001F339C"/>
    <w:rsid w:val="001F4CF6"/>
    <w:rsid w:val="002000B5"/>
    <w:rsid w:val="00203BD6"/>
    <w:rsid w:val="0021093C"/>
    <w:rsid w:val="00217466"/>
    <w:rsid w:val="00224681"/>
    <w:rsid w:val="00224A07"/>
    <w:rsid w:val="00225B62"/>
    <w:rsid w:val="00230FD4"/>
    <w:rsid w:val="00243769"/>
    <w:rsid w:val="002457CF"/>
    <w:rsid w:val="00245FF7"/>
    <w:rsid w:val="00246A88"/>
    <w:rsid w:val="002547C8"/>
    <w:rsid w:val="00265C52"/>
    <w:rsid w:val="00267972"/>
    <w:rsid w:val="002707F5"/>
    <w:rsid w:val="00272CE0"/>
    <w:rsid w:val="00275AB1"/>
    <w:rsid w:val="002779BC"/>
    <w:rsid w:val="00284872"/>
    <w:rsid w:val="00285D0D"/>
    <w:rsid w:val="00291BA0"/>
    <w:rsid w:val="00296817"/>
    <w:rsid w:val="002A0BD7"/>
    <w:rsid w:val="002C188D"/>
    <w:rsid w:val="002C1CBB"/>
    <w:rsid w:val="002C5348"/>
    <w:rsid w:val="002D26B6"/>
    <w:rsid w:val="002D3A2D"/>
    <w:rsid w:val="002D41C4"/>
    <w:rsid w:val="002D6CDD"/>
    <w:rsid w:val="002D7DE2"/>
    <w:rsid w:val="002F3C26"/>
    <w:rsid w:val="002F441C"/>
    <w:rsid w:val="00310801"/>
    <w:rsid w:val="00316FF6"/>
    <w:rsid w:val="00323F96"/>
    <w:rsid w:val="00324D97"/>
    <w:rsid w:val="0032579D"/>
    <w:rsid w:val="003314E1"/>
    <w:rsid w:val="00334513"/>
    <w:rsid w:val="00343E51"/>
    <w:rsid w:val="00344941"/>
    <w:rsid w:val="00350417"/>
    <w:rsid w:val="00355923"/>
    <w:rsid w:val="003605E9"/>
    <w:rsid w:val="0036144A"/>
    <w:rsid w:val="0036178E"/>
    <w:rsid w:val="003723F2"/>
    <w:rsid w:val="003772E2"/>
    <w:rsid w:val="00380115"/>
    <w:rsid w:val="003854D7"/>
    <w:rsid w:val="0039186B"/>
    <w:rsid w:val="003B1031"/>
    <w:rsid w:val="003B46ED"/>
    <w:rsid w:val="003B5C7E"/>
    <w:rsid w:val="003B6108"/>
    <w:rsid w:val="003B6B47"/>
    <w:rsid w:val="003D0CA9"/>
    <w:rsid w:val="003D0F45"/>
    <w:rsid w:val="003D1611"/>
    <w:rsid w:val="003D6B80"/>
    <w:rsid w:val="003D7120"/>
    <w:rsid w:val="003F334A"/>
    <w:rsid w:val="003F3DE5"/>
    <w:rsid w:val="003F43AF"/>
    <w:rsid w:val="00407ACE"/>
    <w:rsid w:val="004125D2"/>
    <w:rsid w:val="00412A05"/>
    <w:rsid w:val="00414BEB"/>
    <w:rsid w:val="004205AE"/>
    <w:rsid w:val="00420DE3"/>
    <w:rsid w:val="004245F0"/>
    <w:rsid w:val="00440465"/>
    <w:rsid w:val="00441488"/>
    <w:rsid w:val="00457D27"/>
    <w:rsid w:val="00457F56"/>
    <w:rsid w:val="00464541"/>
    <w:rsid w:val="004674C1"/>
    <w:rsid w:val="00471E73"/>
    <w:rsid w:val="00484FC4"/>
    <w:rsid w:val="004864B2"/>
    <w:rsid w:val="0048752B"/>
    <w:rsid w:val="00487A01"/>
    <w:rsid w:val="0049136D"/>
    <w:rsid w:val="0049458C"/>
    <w:rsid w:val="0049461C"/>
    <w:rsid w:val="00495F1D"/>
    <w:rsid w:val="004970AB"/>
    <w:rsid w:val="004A7131"/>
    <w:rsid w:val="004B711F"/>
    <w:rsid w:val="004B7929"/>
    <w:rsid w:val="004C1EC3"/>
    <w:rsid w:val="004C782E"/>
    <w:rsid w:val="004D1C5D"/>
    <w:rsid w:val="004D3732"/>
    <w:rsid w:val="004D4279"/>
    <w:rsid w:val="004D741F"/>
    <w:rsid w:val="004F0958"/>
    <w:rsid w:val="004F246C"/>
    <w:rsid w:val="004F69CD"/>
    <w:rsid w:val="004F6D37"/>
    <w:rsid w:val="004F76BA"/>
    <w:rsid w:val="00512AF7"/>
    <w:rsid w:val="0051529D"/>
    <w:rsid w:val="0052592B"/>
    <w:rsid w:val="00525A12"/>
    <w:rsid w:val="00541309"/>
    <w:rsid w:val="00542908"/>
    <w:rsid w:val="00550AA4"/>
    <w:rsid w:val="00554427"/>
    <w:rsid w:val="00557BC0"/>
    <w:rsid w:val="00557C2E"/>
    <w:rsid w:val="005620D3"/>
    <w:rsid w:val="005715D0"/>
    <w:rsid w:val="005867F1"/>
    <w:rsid w:val="005932C1"/>
    <w:rsid w:val="00597F96"/>
    <w:rsid w:val="005B1D69"/>
    <w:rsid w:val="005B5321"/>
    <w:rsid w:val="005C53CE"/>
    <w:rsid w:val="005D15D0"/>
    <w:rsid w:val="005D7EAC"/>
    <w:rsid w:val="005F38B6"/>
    <w:rsid w:val="005F4E1D"/>
    <w:rsid w:val="006063DA"/>
    <w:rsid w:val="00614E6F"/>
    <w:rsid w:val="00621F89"/>
    <w:rsid w:val="0063206A"/>
    <w:rsid w:val="00655D86"/>
    <w:rsid w:val="00663583"/>
    <w:rsid w:val="00665990"/>
    <w:rsid w:val="00677B34"/>
    <w:rsid w:val="0068503F"/>
    <w:rsid w:val="0068545A"/>
    <w:rsid w:val="00687460"/>
    <w:rsid w:val="00691D34"/>
    <w:rsid w:val="006A2682"/>
    <w:rsid w:val="006A6874"/>
    <w:rsid w:val="006A7CB8"/>
    <w:rsid w:val="006B45C9"/>
    <w:rsid w:val="006C4DE9"/>
    <w:rsid w:val="006C7A76"/>
    <w:rsid w:val="006D7B99"/>
    <w:rsid w:val="006D7B9E"/>
    <w:rsid w:val="006E0F05"/>
    <w:rsid w:val="006E252E"/>
    <w:rsid w:val="006E39C0"/>
    <w:rsid w:val="006F49FB"/>
    <w:rsid w:val="0072476F"/>
    <w:rsid w:val="0074204B"/>
    <w:rsid w:val="00742091"/>
    <w:rsid w:val="0074535F"/>
    <w:rsid w:val="00751D6E"/>
    <w:rsid w:val="00754019"/>
    <w:rsid w:val="007541EB"/>
    <w:rsid w:val="007604AF"/>
    <w:rsid w:val="00765BB8"/>
    <w:rsid w:val="0077164C"/>
    <w:rsid w:val="007724F9"/>
    <w:rsid w:val="007730BF"/>
    <w:rsid w:val="00777298"/>
    <w:rsid w:val="00781142"/>
    <w:rsid w:val="00784FC7"/>
    <w:rsid w:val="00791D86"/>
    <w:rsid w:val="00795CDD"/>
    <w:rsid w:val="007A455A"/>
    <w:rsid w:val="007B5BA2"/>
    <w:rsid w:val="007B6FB3"/>
    <w:rsid w:val="007C4651"/>
    <w:rsid w:val="007C7F52"/>
    <w:rsid w:val="007E011F"/>
    <w:rsid w:val="007E18E2"/>
    <w:rsid w:val="007E7C3C"/>
    <w:rsid w:val="0080234C"/>
    <w:rsid w:val="00803437"/>
    <w:rsid w:val="00804834"/>
    <w:rsid w:val="0083600A"/>
    <w:rsid w:val="008416BC"/>
    <w:rsid w:val="00851A35"/>
    <w:rsid w:val="00853929"/>
    <w:rsid w:val="00855B06"/>
    <w:rsid w:val="008574CE"/>
    <w:rsid w:val="00861A2F"/>
    <w:rsid w:val="00862241"/>
    <w:rsid w:val="00864247"/>
    <w:rsid w:val="008674ED"/>
    <w:rsid w:val="0087364C"/>
    <w:rsid w:val="00874E5D"/>
    <w:rsid w:val="0087669D"/>
    <w:rsid w:val="0089096D"/>
    <w:rsid w:val="008A1F25"/>
    <w:rsid w:val="008A3FBE"/>
    <w:rsid w:val="008A6B66"/>
    <w:rsid w:val="008B128B"/>
    <w:rsid w:val="008B1905"/>
    <w:rsid w:val="008B5A12"/>
    <w:rsid w:val="008B733D"/>
    <w:rsid w:val="008C777A"/>
    <w:rsid w:val="008D4F40"/>
    <w:rsid w:val="008E75BA"/>
    <w:rsid w:val="008F0D33"/>
    <w:rsid w:val="008F1573"/>
    <w:rsid w:val="009110CF"/>
    <w:rsid w:val="00915824"/>
    <w:rsid w:val="009205C7"/>
    <w:rsid w:val="009225E9"/>
    <w:rsid w:val="009311C6"/>
    <w:rsid w:val="00933AE9"/>
    <w:rsid w:val="009352A8"/>
    <w:rsid w:val="00942182"/>
    <w:rsid w:val="00942654"/>
    <w:rsid w:val="009440FC"/>
    <w:rsid w:val="00950EFF"/>
    <w:rsid w:val="00953A96"/>
    <w:rsid w:val="00960F8F"/>
    <w:rsid w:val="00965001"/>
    <w:rsid w:val="0097029F"/>
    <w:rsid w:val="00970574"/>
    <w:rsid w:val="00976FB8"/>
    <w:rsid w:val="009811B0"/>
    <w:rsid w:val="009823E5"/>
    <w:rsid w:val="00983B14"/>
    <w:rsid w:val="009D303A"/>
    <w:rsid w:val="009D6E0A"/>
    <w:rsid w:val="009E1B0C"/>
    <w:rsid w:val="009E3757"/>
    <w:rsid w:val="009E4C5F"/>
    <w:rsid w:val="009E79D4"/>
    <w:rsid w:val="009F3F97"/>
    <w:rsid w:val="009F54F4"/>
    <w:rsid w:val="009F7502"/>
    <w:rsid w:val="009F7562"/>
    <w:rsid w:val="00A0540B"/>
    <w:rsid w:val="00A06352"/>
    <w:rsid w:val="00A079AE"/>
    <w:rsid w:val="00A07F21"/>
    <w:rsid w:val="00A1167B"/>
    <w:rsid w:val="00A13828"/>
    <w:rsid w:val="00A147C0"/>
    <w:rsid w:val="00A171FE"/>
    <w:rsid w:val="00A230CC"/>
    <w:rsid w:val="00A26AA3"/>
    <w:rsid w:val="00A27EF5"/>
    <w:rsid w:val="00A30C62"/>
    <w:rsid w:val="00A33EF8"/>
    <w:rsid w:val="00A34177"/>
    <w:rsid w:val="00A41881"/>
    <w:rsid w:val="00A420FE"/>
    <w:rsid w:val="00A452CC"/>
    <w:rsid w:val="00A456DF"/>
    <w:rsid w:val="00A4638E"/>
    <w:rsid w:val="00A47B58"/>
    <w:rsid w:val="00A50A43"/>
    <w:rsid w:val="00A53BA4"/>
    <w:rsid w:val="00A576EF"/>
    <w:rsid w:val="00A71A06"/>
    <w:rsid w:val="00A8018A"/>
    <w:rsid w:val="00A80B95"/>
    <w:rsid w:val="00A818C0"/>
    <w:rsid w:val="00A9189B"/>
    <w:rsid w:val="00A91ADE"/>
    <w:rsid w:val="00A963D8"/>
    <w:rsid w:val="00AA27B5"/>
    <w:rsid w:val="00AB277A"/>
    <w:rsid w:val="00AB5CC8"/>
    <w:rsid w:val="00AC1A19"/>
    <w:rsid w:val="00AC1D85"/>
    <w:rsid w:val="00AC3589"/>
    <w:rsid w:val="00AD3872"/>
    <w:rsid w:val="00AD3EC8"/>
    <w:rsid w:val="00AD5714"/>
    <w:rsid w:val="00AE1544"/>
    <w:rsid w:val="00AE30C2"/>
    <w:rsid w:val="00AE71E5"/>
    <w:rsid w:val="00AE77A8"/>
    <w:rsid w:val="00AF4C57"/>
    <w:rsid w:val="00AF5990"/>
    <w:rsid w:val="00B044D4"/>
    <w:rsid w:val="00B06CAF"/>
    <w:rsid w:val="00B06F21"/>
    <w:rsid w:val="00B11F66"/>
    <w:rsid w:val="00B134C4"/>
    <w:rsid w:val="00B13FD2"/>
    <w:rsid w:val="00B20C97"/>
    <w:rsid w:val="00B22353"/>
    <w:rsid w:val="00B22B9B"/>
    <w:rsid w:val="00B23FD4"/>
    <w:rsid w:val="00B273C6"/>
    <w:rsid w:val="00B4386E"/>
    <w:rsid w:val="00B47518"/>
    <w:rsid w:val="00B50A7D"/>
    <w:rsid w:val="00B77C63"/>
    <w:rsid w:val="00B8248E"/>
    <w:rsid w:val="00B82838"/>
    <w:rsid w:val="00B90FE2"/>
    <w:rsid w:val="00BA0CF1"/>
    <w:rsid w:val="00BA5151"/>
    <w:rsid w:val="00BA5A3F"/>
    <w:rsid w:val="00BC0A9B"/>
    <w:rsid w:val="00BC27DF"/>
    <w:rsid w:val="00BE0272"/>
    <w:rsid w:val="00BF5BE4"/>
    <w:rsid w:val="00C00384"/>
    <w:rsid w:val="00C01BEE"/>
    <w:rsid w:val="00C057E1"/>
    <w:rsid w:val="00C069DE"/>
    <w:rsid w:val="00C07841"/>
    <w:rsid w:val="00C07955"/>
    <w:rsid w:val="00C205C6"/>
    <w:rsid w:val="00C26906"/>
    <w:rsid w:val="00C30A4A"/>
    <w:rsid w:val="00C356FD"/>
    <w:rsid w:val="00C37B79"/>
    <w:rsid w:val="00C43545"/>
    <w:rsid w:val="00C51045"/>
    <w:rsid w:val="00C51D87"/>
    <w:rsid w:val="00C542DD"/>
    <w:rsid w:val="00C577BE"/>
    <w:rsid w:val="00C7285B"/>
    <w:rsid w:val="00C7492F"/>
    <w:rsid w:val="00C922BE"/>
    <w:rsid w:val="00C95BD2"/>
    <w:rsid w:val="00C95E9D"/>
    <w:rsid w:val="00CA3906"/>
    <w:rsid w:val="00CA7B0A"/>
    <w:rsid w:val="00CB5FD7"/>
    <w:rsid w:val="00CC0D54"/>
    <w:rsid w:val="00CC4438"/>
    <w:rsid w:val="00CF338E"/>
    <w:rsid w:val="00D038EB"/>
    <w:rsid w:val="00D03A56"/>
    <w:rsid w:val="00D05C08"/>
    <w:rsid w:val="00D11D28"/>
    <w:rsid w:val="00D16A9F"/>
    <w:rsid w:val="00D17F75"/>
    <w:rsid w:val="00D2708E"/>
    <w:rsid w:val="00D272B6"/>
    <w:rsid w:val="00D3498A"/>
    <w:rsid w:val="00D349C2"/>
    <w:rsid w:val="00D35CFF"/>
    <w:rsid w:val="00D36206"/>
    <w:rsid w:val="00D416B8"/>
    <w:rsid w:val="00D41B4A"/>
    <w:rsid w:val="00D45136"/>
    <w:rsid w:val="00D46765"/>
    <w:rsid w:val="00D50281"/>
    <w:rsid w:val="00D5600E"/>
    <w:rsid w:val="00D62536"/>
    <w:rsid w:val="00D70D05"/>
    <w:rsid w:val="00D71D92"/>
    <w:rsid w:val="00D75D5B"/>
    <w:rsid w:val="00D8316C"/>
    <w:rsid w:val="00D83A57"/>
    <w:rsid w:val="00D849F7"/>
    <w:rsid w:val="00D86DCC"/>
    <w:rsid w:val="00D86F56"/>
    <w:rsid w:val="00D96439"/>
    <w:rsid w:val="00DA1000"/>
    <w:rsid w:val="00DA2229"/>
    <w:rsid w:val="00DA229A"/>
    <w:rsid w:val="00DA5691"/>
    <w:rsid w:val="00DB268B"/>
    <w:rsid w:val="00DB72EA"/>
    <w:rsid w:val="00DC2CD0"/>
    <w:rsid w:val="00DC30E0"/>
    <w:rsid w:val="00DC41D4"/>
    <w:rsid w:val="00DE3055"/>
    <w:rsid w:val="00DE6369"/>
    <w:rsid w:val="00DE6BBC"/>
    <w:rsid w:val="00DE7BCF"/>
    <w:rsid w:val="00DE7BE8"/>
    <w:rsid w:val="00DF4075"/>
    <w:rsid w:val="00E0085E"/>
    <w:rsid w:val="00E024DE"/>
    <w:rsid w:val="00E0774C"/>
    <w:rsid w:val="00E134AA"/>
    <w:rsid w:val="00E15EDF"/>
    <w:rsid w:val="00E17272"/>
    <w:rsid w:val="00E21913"/>
    <w:rsid w:val="00E31AA9"/>
    <w:rsid w:val="00E36645"/>
    <w:rsid w:val="00E36904"/>
    <w:rsid w:val="00E377E7"/>
    <w:rsid w:val="00E50E1B"/>
    <w:rsid w:val="00E53340"/>
    <w:rsid w:val="00E61952"/>
    <w:rsid w:val="00E61F51"/>
    <w:rsid w:val="00E630A8"/>
    <w:rsid w:val="00E65AFC"/>
    <w:rsid w:val="00E73635"/>
    <w:rsid w:val="00E7504E"/>
    <w:rsid w:val="00E77E37"/>
    <w:rsid w:val="00E829B8"/>
    <w:rsid w:val="00E84C0A"/>
    <w:rsid w:val="00E90280"/>
    <w:rsid w:val="00EA0C3F"/>
    <w:rsid w:val="00EB20BA"/>
    <w:rsid w:val="00EE47E6"/>
    <w:rsid w:val="00EE5D60"/>
    <w:rsid w:val="00EE719E"/>
    <w:rsid w:val="00EF14AE"/>
    <w:rsid w:val="00EF2946"/>
    <w:rsid w:val="00F005E1"/>
    <w:rsid w:val="00F01CCA"/>
    <w:rsid w:val="00F02CFE"/>
    <w:rsid w:val="00F037A3"/>
    <w:rsid w:val="00F059B4"/>
    <w:rsid w:val="00F114D6"/>
    <w:rsid w:val="00F23E80"/>
    <w:rsid w:val="00F37F0D"/>
    <w:rsid w:val="00F432B2"/>
    <w:rsid w:val="00F44FEC"/>
    <w:rsid w:val="00F50D0A"/>
    <w:rsid w:val="00F51B75"/>
    <w:rsid w:val="00F51EFA"/>
    <w:rsid w:val="00F52104"/>
    <w:rsid w:val="00F5417C"/>
    <w:rsid w:val="00F70600"/>
    <w:rsid w:val="00F82611"/>
    <w:rsid w:val="00F85001"/>
    <w:rsid w:val="00F85BA5"/>
    <w:rsid w:val="00F878F5"/>
    <w:rsid w:val="00F879B6"/>
    <w:rsid w:val="00FA2D75"/>
    <w:rsid w:val="00FB190F"/>
    <w:rsid w:val="00FB7366"/>
    <w:rsid w:val="00FD74B9"/>
    <w:rsid w:val="00FD792B"/>
    <w:rsid w:val="00FE0BFE"/>
    <w:rsid w:val="00FE2A1B"/>
    <w:rsid w:val="00FE5585"/>
    <w:rsid w:val="00FE7AD5"/>
  </w:rsids>
  <m:mathPr>
    <m:mathFont m:val="Cambria Math"/>
    <m:brkBin m:val="before"/>
    <m:brkBinSub m:val="--"/>
    <m:smallFrac m:val="0"/>
    <m:dispDef m:val="0"/>
    <m:lMargin m:val="0"/>
    <m:rMargin m:val="0"/>
    <m:defJc m:val="centerGroup"/>
    <m:wrapRight/>
    <m:intLim m:val="subSup"/>
    <m:naryLim m:val="subSup"/>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34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65B2"/>
  </w:style>
  <w:style w:type="paragraph" w:styleId="Titre4">
    <w:name w:val="heading 4"/>
    <w:basedOn w:val="Normal"/>
    <w:next w:val="Normal"/>
    <w:qFormat/>
    <w:rsid w:val="00DB3797"/>
    <w:pPr>
      <w:keepNext/>
      <w:numPr>
        <w:ilvl w:val="3"/>
        <w:numId w:val="1"/>
      </w:numPr>
      <w:suppressAutoHyphens/>
      <w:spacing w:before="60" w:after="60"/>
      <w:outlineLvl w:val="3"/>
    </w:pPr>
    <w:rPr>
      <w:i/>
      <w:iCs/>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E6AC5"/>
    <w:pPr>
      <w:tabs>
        <w:tab w:val="center" w:pos="4536"/>
        <w:tab w:val="right" w:pos="9072"/>
      </w:tabs>
    </w:pPr>
  </w:style>
  <w:style w:type="paragraph" w:styleId="Pieddepage">
    <w:name w:val="footer"/>
    <w:basedOn w:val="Normal"/>
    <w:rsid w:val="000E6AC5"/>
    <w:pPr>
      <w:tabs>
        <w:tab w:val="center" w:pos="4536"/>
        <w:tab w:val="right" w:pos="9072"/>
      </w:tabs>
    </w:pPr>
  </w:style>
  <w:style w:type="character" w:styleId="Numrodepage">
    <w:name w:val="page number"/>
    <w:basedOn w:val="Policepardfaut"/>
    <w:rsid w:val="000E6AC5"/>
  </w:style>
  <w:style w:type="table" w:styleId="Grilledutableau">
    <w:name w:val="Table Grid"/>
    <w:basedOn w:val="TableauNormal"/>
    <w:rsid w:val="00DB3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021DE0"/>
    <w:rPr>
      <w:color w:val="0000FF"/>
      <w:u w:val="single"/>
    </w:rPr>
  </w:style>
  <w:style w:type="paragraph" w:styleId="Pardeliste">
    <w:name w:val="List Paragraph"/>
    <w:basedOn w:val="Normal"/>
    <w:uiPriority w:val="34"/>
    <w:qFormat/>
    <w:rsid w:val="00E134AA"/>
    <w:pPr>
      <w:ind w:left="720"/>
      <w:contextualSpacing/>
    </w:pPr>
  </w:style>
  <w:style w:type="paragraph" w:styleId="Normalweb">
    <w:name w:val="Normal (Web)"/>
    <w:basedOn w:val="Normal"/>
    <w:uiPriority w:val="99"/>
    <w:semiHidden/>
    <w:unhideWhenUsed/>
    <w:rsid w:val="008F15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12239">
      <w:bodyDiv w:val="1"/>
      <w:marLeft w:val="0"/>
      <w:marRight w:val="0"/>
      <w:marTop w:val="0"/>
      <w:marBottom w:val="0"/>
      <w:divBdr>
        <w:top w:val="none" w:sz="0" w:space="0" w:color="auto"/>
        <w:left w:val="none" w:sz="0" w:space="0" w:color="auto"/>
        <w:bottom w:val="none" w:sz="0" w:space="0" w:color="auto"/>
        <w:right w:val="none" w:sz="0" w:space="0" w:color="auto"/>
      </w:divBdr>
      <w:divsChild>
        <w:div w:id="86927481">
          <w:marLeft w:val="0"/>
          <w:marRight w:val="0"/>
          <w:marTop w:val="0"/>
          <w:marBottom w:val="0"/>
          <w:divBdr>
            <w:top w:val="none" w:sz="0" w:space="0" w:color="auto"/>
            <w:left w:val="none" w:sz="0" w:space="0" w:color="auto"/>
            <w:bottom w:val="none" w:sz="0" w:space="0" w:color="auto"/>
            <w:right w:val="none" w:sz="0" w:space="0" w:color="auto"/>
          </w:divBdr>
          <w:divsChild>
            <w:div w:id="419907392">
              <w:marLeft w:val="0"/>
              <w:marRight w:val="0"/>
              <w:marTop w:val="0"/>
              <w:marBottom w:val="0"/>
              <w:divBdr>
                <w:top w:val="none" w:sz="0" w:space="0" w:color="auto"/>
                <w:left w:val="none" w:sz="0" w:space="0" w:color="auto"/>
                <w:bottom w:val="none" w:sz="0" w:space="0" w:color="auto"/>
                <w:right w:val="none" w:sz="0" w:space="0" w:color="auto"/>
              </w:divBdr>
              <w:divsChild>
                <w:div w:id="2023043616">
                  <w:marLeft w:val="0"/>
                  <w:marRight w:val="0"/>
                  <w:marTop w:val="0"/>
                  <w:marBottom w:val="0"/>
                  <w:divBdr>
                    <w:top w:val="none" w:sz="0" w:space="0" w:color="auto"/>
                    <w:left w:val="none" w:sz="0" w:space="0" w:color="auto"/>
                    <w:bottom w:val="none" w:sz="0" w:space="0" w:color="auto"/>
                    <w:right w:val="none" w:sz="0" w:space="0" w:color="auto"/>
                  </w:divBdr>
                  <w:divsChild>
                    <w:div w:id="24642470">
                      <w:marLeft w:val="0"/>
                      <w:marRight w:val="0"/>
                      <w:marTop w:val="0"/>
                      <w:marBottom w:val="0"/>
                      <w:divBdr>
                        <w:top w:val="none" w:sz="0" w:space="0" w:color="auto"/>
                        <w:left w:val="none" w:sz="0" w:space="0" w:color="auto"/>
                        <w:bottom w:val="none" w:sz="0" w:space="0" w:color="auto"/>
                        <w:right w:val="none" w:sz="0" w:space="0" w:color="auto"/>
                      </w:divBdr>
                      <w:divsChild>
                        <w:div w:id="1149636035">
                          <w:marLeft w:val="0"/>
                          <w:marRight w:val="0"/>
                          <w:marTop w:val="0"/>
                          <w:marBottom w:val="0"/>
                          <w:divBdr>
                            <w:top w:val="none" w:sz="0" w:space="0" w:color="auto"/>
                            <w:left w:val="none" w:sz="0" w:space="0" w:color="auto"/>
                            <w:bottom w:val="none" w:sz="0" w:space="0" w:color="auto"/>
                            <w:right w:val="none" w:sz="0" w:space="0" w:color="auto"/>
                          </w:divBdr>
                          <w:divsChild>
                            <w:div w:id="454983417">
                              <w:marLeft w:val="0"/>
                              <w:marRight w:val="0"/>
                              <w:marTop w:val="0"/>
                              <w:marBottom w:val="0"/>
                              <w:divBdr>
                                <w:top w:val="none" w:sz="0" w:space="0" w:color="auto"/>
                                <w:left w:val="none" w:sz="0" w:space="0" w:color="auto"/>
                                <w:bottom w:val="none" w:sz="0" w:space="0" w:color="auto"/>
                                <w:right w:val="none" w:sz="0" w:space="0" w:color="auto"/>
                              </w:divBdr>
                              <w:divsChild>
                                <w:div w:id="851337907">
                                  <w:marLeft w:val="0"/>
                                  <w:marRight w:val="0"/>
                                  <w:marTop w:val="0"/>
                                  <w:marBottom w:val="0"/>
                                  <w:divBdr>
                                    <w:top w:val="none" w:sz="0" w:space="0" w:color="auto"/>
                                    <w:left w:val="none" w:sz="0" w:space="0" w:color="auto"/>
                                    <w:bottom w:val="none" w:sz="0" w:space="0" w:color="auto"/>
                                    <w:right w:val="none" w:sz="0" w:space="0" w:color="auto"/>
                                  </w:divBdr>
                                  <w:divsChild>
                                    <w:div w:id="536427679">
                                      <w:marLeft w:val="0"/>
                                      <w:marRight w:val="0"/>
                                      <w:marTop w:val="0"/>
                                      <w:marBottom w:val="0"/>
                                      <w:divBdr>
                                        <w:top w:val="none" w:sz="0" w:space="0" w:color="auto"/>
                                        <w:left w:val="none" w:sz="0" w:space="0" w:color="auto"/>
                                        <w:bottom w:val="none" w:sz="0" w:space="0" w:color="auto"/>
                                        <w:right w:val="none" w:sz="0" w:space="0" w:color="auto"/>
                                      </w:divBdr>
                                      <w:divsChild>
                                        <w:div w:id="4641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929036">
      <w:bodyDiv w:val="1"/>
      <w:marLeft w:val="0"/>
      <w:marRight w:val="0"/>
      <w:marTop w:val="0"/>
      <w:marBottom w:val="0"/>
      <w:divBdr>
        <w:top w:val="none" w:sz="0" w:space="0" w:color="auto"/>
        <w:left w:val="none" w:sz="0" w:space="0" w:color="auto"/>
        <w:bottom w:val="none" w:sz="0" w:space="0" w:color="auto"/>
        <w:right w:val="none" w:sz="0" w:space="0" w:color="auto"/>
      </w:divBdr>
      <w:divsChild>
        <w:div w:id="70978088">
          <w:marLeft w:val="0"/>
          <w:marRight w:val="0"/>
          <w:marTop w:val="0"/>
          <w:marBottom w:val="0"/>
          <w:divBdr>
            <w:top w:val="double" w:sz="4" w:space="1" w:color="auto"/>
            <w:left w:val="double" w:sz="4" w:space="4" w:color="auto"/>
            <w:bottom w:val="double" w:sz="4" w:space="0" w:color="auto"/>
            <w:right w:val="double" w:sz="4" w:space="4" w:color="auto"/>
          </w:divBdr>
          <w:divsChild>
            <w:div w:id="1038119004">
              <w:marLeft w:val="0"/>
              <w:marRight w:val="0"/>
              <w:marTop w:val="240"/>
              <w:marBottom w:val="0"/>
              <w:divBdr>
                <w:top w:val="none" w:sz="0" w:space="0" w:color="auto"/>
                <w:left w:val="none" w:sz="0" w:space="0" w:color="auto"/>
                <w:bottom w:val="none" w:sz="0" w:space="0" w:color="auto"/>
                <w:right w:val="none" w:sz="0" w:space="0" w:color="auto"/>
              </w:divBdr>
            </w:div>
            <w:div w:id="716314653">
              <w:marLeft w:val="0"/>
              <w:marRight w:val="0"/>
              <w:marTop w:val="240"/>
              <w:marBottom w:val="0"/>
              <w:divBdr>
                <w:top w:val="none" w:sz="0" w:space="0" w:color="auto"/>
                <w:left w:val="none" w:sz="0" w:space="0" w:color="auto"/>
                <w:bottom w:val="none" w:sz="0" w:space="0" w:color="auto"/>
                <w:right w:val="none" w:sz="0" w:space="0" w:color="auto"/>
              </w:divBdr>
            </w:div>
            <w:div w:id="669021342">
              <w:marLeft w:val="0"/>
              <w:marRight w:val="0"/>
              <w:marTop w:val="240"/>
              <w:marBottom w:val="0"/>
              <w:divBdr>
                <w:top w:val="none" w:sz="0" w:space="0" w:color="auto"/>
                <w:left w:val="none" w:sz="0" w:space="0" w:color="auto"/>
                <w:bottom w:val="none" w:sz="0" w:space="0" w:color="auto"/>
                <w:right w:val="none" w:sz="0" w:space="0" w:color="auto"/>
              </w:divBdr>
            </w:div>
          </w:divsChild>
        </w:div>
        <w:div w:id="1721787359">
          <w:marLeft w:val="0"/>
          <w:marRight w:val="0"/>
          <w:marTop w:val="0"/>
          <w:marBottom w:val="0"/>
          <w:divBdr>
            <w:top w:val="none" w:sz="0" w:space="0" w:color="auto"/>
            <w:left w:val="none" w:sz="0" w:space="0" w:color="auto"/>
            <w:bottom w:val="none" w:sz="0" w:space="0" w:color="auto"/>
            <w:right w:val="none" w:sz="0" w:space="0" w:color="auto"/>
          </w:divBdr>
          <w:divsChild>
            <w:div w:id="692925948">
              <w:marLeft w:val="0"/>
              <w:marRight w:val="0"/>
              <w:marTop w:val="0"/>
              <w:marBottom w:val="0"/>
              <w:divBdr>
                <w:top w:val="none" w:sz="0" w:space="0" w:color="auto"/>
                <w:left w:val="none" w:sz="0" w:space="0" w:color="auto"/>
                <w:bottom w:val="none" w:sz="0" w:space="0" w:color="auto"/>
                <w:right w:val="none" w:sz="0" w:space="0" w:color="auto"/>
              </w:divBdr>
            </w:div>
            <w:div w:id="799150902">
              <w:marLeft w:val="0"/>
              <w:marRight w:val="0"/>
              <w:marTop w:val="0"/>
              <w:marBottom w:val="0"/>
              <w:divBdr>
                <w:top w:val="none" w:sz="0" w:space="0" w:color="auto"/>
                <w:left w:val="none" w:sz="0" w:space="0" w:color="auto"/>
                <w:bottom w:val="none" w:sz="0" w:space="0" w:color="auto"/>
                <w:right w:val="none" w:sz="0" w:space="0" w:color="auto"/>
              </w:divBdr>
            </w:div>
            <w:div w:id="374934710">
              <w:marLeft w:val="0"/>
              <w:marRight w:val="0"/>
              <w:marTop w:val="0"/>
              <w:marBottom w:val="0"/>
              <w:divBdr>
                <w:top w:val="none" w:sz="0" w:space="0" w:color="auto"/>
                <w:left w:val="none" w:sz="0" w:space="0" w:color="auto"/>
                <w:bottom w:val="none" w:sz="0" w:space="0" w:color="auto"/>
                <w:right w:val="none" w:sz="0" w:space="0" w:color="auto"/>
              </w:divBdr>
            </w:div>
            <w:div w:id="1035496595">
              <w:marLeft w:val="0"/>
              <w:marRight w:val="0"/>
              <w:marTop w:val="0"/>
              <w:marBottom w:val="0"/>
              <w:divBdr>
                <w:top w:val="none" w:sz="0" w:space="0" w:color="auto"/>
                <w:left w:val="none" w:sz="0" w:space="0" w:color="auto"/>
                <w:bottom w:val="none" w:sz="0" w:space="0" w:color="auto"/>
                <w:right w:val="none" w:sz="0" w:space="0" w:color="auto"/>
              </w:divBdr>
            </w:div>
            <w:div w:id="20010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2066">
      <w:bodyDiv w:val="1"/>
      <w:marLeft w:val="0"/>
      <w:marRight w:val="0"/>
      <w:marTop w:val="0"/>
      <w:marBottom w:val="0"/>
      <w:divBdr>
        <w:top w:val="none" w:sz="0" w:space="0" w:color="auto"/>
        <w:left w:val="none" w:sz="0" w:space="0" w:color="auto"/>
        <w:bottom w:val="none" w:sz="0" w:space="0" w:color="auto"/>
        <w:right w:val="none" w:sz="0" w:space="0" w:color="auto"/>
      </w:divBdr>
      <w:divsChild>
        <w:div w:id="1679890291">
          <w:marLeft w:val="0"/>
          <w:marRight w:val="0"/>
          <w:marTop w:val="0"/>
          <w:marBottom w:val="0"/>
          <w:divBdr>
            <w:top w:val="none" w:sz="0" w:space="0" w:color="auto"/>
            <w:left w:val="none" w:sz="0" w:space="0" w:color="auto"/>
            <w:bottom w:val="none" w:sz="0" w:space="0" w:color="auto"/>
            <w:right w:val="none" w:sz="0" w:space="0" w:color="auto"/>
          </w:divBdr>
          <w:divsChild>
            <w:div w:id="1189759884">
              <w:marLeft w:val="0"/>
              <w:marRight w:val="0"/>
              <w:marTop w:val="0"/>
              <w:marBottom w:val="0"/>
              <w:divBdr>
                <w:top w:val="none" w:sz="0" w:space="0" w:color="auto"/>
                <w:left w:val="none" w:sz="0" w:space="0" w:color="auto"/>
                <w:bottom w:val="none" w:sz="0" w:space="0" w:color="auto"/>
                <w:right w:val="none" w:sz="0" w:space="0" w:color="auto"/>
              </w:divBdr>
              <w:divsChild>
                <w:div w:id="1866285192">
                  <w:marLeft w:val="0"/>
                  <w:marRight w:val="0"/>
                  <w:marTop w:val="0"/>
                  <w:marBottom w:val="0"/>
                  <w:divBdr>
                    <w:top w:val="none" w:sz="0" w:space="0" w:color="auto"/>
                    <w:left w:val="none" w:sz="0" w:space="0" w:color="auto"/>
                    <w:bottom w:val="none" w:sz="0" w:space="0" w:color="auto"/>
                    <w:right w:val="none" w:sz="0" w:space="0" w:color="auto"/>
                  </w:divBdr>
                  <w:divsChild>
                    <w:div w:id="7160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70001">
      <w:bodyDiv w:val="1"/>
      <w:marLeft w:val="0"/>
      <w:marRight w:val="0"/>
      <w:marTop w:val="0"/>
      <w:marBottom w:val="0"/>
      <w:divBdr>
        <w:top w:val="none" w:sz="0" w:space="0" w:color="auto"/>
        <w:left w:val="none" w:sz="0" w:space="0" w:color="auto"/>
        <w:bottom w:val="none" w:sz="0" w:space="0" w:color="auto"/>
        <w:right w:val="none" w:sz="0" w:space="0" w:color="auto"/>
      </w:divBdr>
    </w:div>
    <w:div w:id="919143195">
      <w:bodyDiv w:val="1"/>
      <w:marLeft w:val="0"/>
      <w:marRight w:val="0"/>
      <w:marTop w:val="0"/>
      <w:marBottom w:val="0"/>
      <w:divBdr>
        <w:top w:val="none" w:sz="0" w:space="0" w:color="auto"/>
        <w:left w:val="none" w:sz="0" w:space="0" w:color="auto"/>
        <w:bottom w:val="none" w:sz="0" w:space="0" w:color="auto"/>
        <w:right w:val="none" w:sz="0" w:space="0" w:color="auto"/>
      </w:divBdr>
      <w:divsChild>
        <w:div w:id="1082529175">
          <w:marLeft w:val="0"/>
          <w:marRight w:val="0"/>
          <w:marTop w:val="0"/>
          <w:marBottom w:val="0"/>
          <w:divBdr>
            <w:top w:val="double" w:sz="4" w:space="1" w:color="auto"/>
            <w:left w:val="double" w:sz="4" w:space="4" w:color="auto"/>
            <w:bottom w:val="double" w:sz="4" w:space="0" w:color="auto"/>
            <w:right w:val="double" w:sz="4" w:space="4" w:color="auto"/>
          </w:divBdr>
          <w:divsChild>
            <w:div w:id="452674717">
              <w:marLeft w:val="0"/>
              <w:marRight w:val="0"/>
              <w:marTop w:val="240"/>
              <w:marBottom w:val="0"/>
              <w:divBdr>
                <w:top w:val="none" w:sz="0" w:space="0" w:color="auto"/>
                <w:left w:val="none" w:sz="0" w:space="0" w:color="auto"/>
                <w:bottom w:val="none" w:sz="0" w:space="0" w:color="auto"/>
                <w:right w:val="none" w:sz="0" w:space="0" w:color="auto"/>
              </w:divBdr>
            </w:div>
            <w:div w:id="1365977823">
              <w:marLeft w:val="0"/>
              <w:marRight w:val="0"/>
              <w:marTop w:val="240"/>
              <w:marBottom w:val="0"/>
              <w:divBdr>
                <w:top w:val="none" w:sz="0" w:space="0" w:color="auto"/>
                <w:left w:val="none" w:sz="0" w:space="0" w:color="auto"/>
                <w:bottom w:val="none" w:sz="0" w:space="0" w:color="auto"/>
                <w:right w:val="none" w:sz="0" w:space="0" w:color="auto"/>
              </w:divBdr>
            </w:div>
            <w:div w:id="1295715287">
              <w:marLeft w:val="0"/>
              <w:marRight w:val="0"/>
              <w:marTop w:val="240"/>
              <w:marBottom w:val="0"/>
              <w:divBdr>
                <w:top w:val="none" w:sz="0" w:space="0" w:color="auto"/>
                <w:left w:val="none" w:sz="0" w:space="0" w:color="auto"/>
                <w:bottom w:val="none" w:sz="0" w:space="0" w:color="auto"/>
                <w:right w:val="none" w:sz="0" w:space="0" w:color="auto"/>
              </w:divBdr>
            </w:div>
          </w:divsChild>
        </w:div>
        <w:div w:id="469828089">
          <w:marLeft w:val="0"/>
          <w:marRight w:val="0"/>
          <w:marTop w:val="0"/>
          <w:marBottom w:val="0"/>
          <w:divBdr>
            <w:top w:val="none" w:sz="0" w:space="0" w:color="auto"/>
            <w:left w:val="none" w:sz="0" w:space="0" w:color="auto"/>
            <w:bottom w:val="none" w:sz="0" w:space="0" w:color="auto"/>
            <w:right w:val="none" w:sz="0" w:space="0" w:color="auto"/>
          </w:divBdr>
          <w:divsChild>
            <w:div w:id="1351033456">
              <w:marLeft w:val="0"/>
              <w:marRight w:val="0"/>
              <w:marTop w:val="0"/>
              <w:marBottom w:val="0"/>
              <w:divBdr>
                <w:top w:val="none" w:sz="0" w:space="0" w:color="auto"/>
                <w:left w:val="none" w:sz="0" w:space="0" w:color="auto"/>
                <w:bottom w:val="none" w:sz="0" w:space="0" w:color="auto"/>
                <w:right w:val="none" w:sz="0" w:space="0" w:color="auto"/>
              </w:divBdr>
            </w:div>
            <w:div w:id="1004939451">
              <w:marLeft w:val="0"/>
              <w:marRight w:val="0"/>
              <w:marTop w:val="0"/>
              <w:marBottom w:val="0"/>
              <w:divBdr>
                <w:top w:val="none" w:sz="0" w:space="0" w:color="auto"/>
                <w:left w:val="none" w:sz="0" w:space="0" w:color="auto"/>
                <w:bottom w:val="none" w:sz="0" w:space="0" w:color="auto"/>
                <w:right w:val="none" w:sz="0" w:space="0" w:color="auto"/>
              </w:divBdr>
            </w:div>
            <w:div w:id="637027998">
              <w:marLeft w:val="0"/>
              <w:marRight w:val="0"/>
              <w:marTop w:val="0"/>
              <w:marBottom w:val="0"/>
              <w:divBdr>
                <w:top w:val="none" w:sz="0" w:space="0" w:color="auto"/>
                <w:left w:val="none" w:sz="0" w:space="0" w:color="auto"/>
                <w:bottom w:val="none" w:sz="0" w:space="0" w:color="auto"/>
                <w:right w:val="none" w:sz="0" w:space="0" w:color="auto"/>
              </w:divBdr>
            </w:div>
            <w:div w:id="1051922349">
              <w:marLeft w:val="0"/>
              <w:marRight w:val="0"/>
              <w:marTop w:val="0"/>
              <w:marBottom w:val="0"/>
              <w:divBdr>
                <w:top w:val="none" w:sz="0" w:space="0" w:color="auto"/>
                <w:left w:val="none" w:sz="0" w:space="0" w:color="auto"/>
                <w:bottom w:val="none" w:sz="0" w:space="0" w:color="auto"/>
                <w:right w:val="none" w:sz="0" w:space="0" w:color="auto"/>
              </w:divBdr>
            </w:div>
            <w:div w:id="18649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2902">
      <w:bodyDiv w:val="1"/>
      <w:marLeft w:val="0"/>
      <w:marRight w:val="0"/>
      <w:marTop w:val="0"/>
      <w:marBottom w:val="0"/>
      <w:divBdr>
        <w:top w:val="none" w:sz="0" w:space="0" w:color="auto"/>
        <w:left w:val="none" w:sz="0" w:space="0" w:color="auto"/>
        <w:bottom w:val="none" w:sz="0" w:space="0" w:color="auto"/>
        <w:right w:val="none" w:sz="0" w:space="0" w:color="auto"/>
      </w:divBdr>
      <w:divsChild>
        <w:div w:id="902642774">
          <w:marLeft w:val="0"/>
          <w:marRight w:val="0"/>
          <w:marTop w:val="0"/>
          <w:marBottom w:val="0"/>
          <w:divBdr>
            <w:top w:val="none" w:sz="0" w:space="0" w:color="auto"/>
            <w:left w:val="none" w:sz="0" w:space="0" w:color="auto"/>
            <w:bottom w:val="none" w:sz="0" w:space="0" w:color="auto"/>
            <w:right w:val="none" w:sz="0" w:space="0" w:color="auto"/>
          </w:divBdr>
          <w:divsChild>
            <w:div w:id="1967157687">
              <w:marLeft w:val="0"/>
              <w:marRight w:val="0"/>
              <w:marTop w:val="0"/>
              <w:marBottom w:val="0"/>
              <w:divBdr>
                <w:top w:val="none" w:sz="0" w:space="0" w:color="auto"/>
                <w:left w:val="none" w:sz="0" w:space="0" w:color="auto"/>
                <w:bottom w:val="none" w:sz="0" w:space="0" w:color="auto"/>
                <w:right w:val="none" w:sz="0" w:space="0" w:color="auto"/>
              </w:divBdr>
              <w:divsChild>
                <w:div w:id="1862818482">
                  <w:marLeft w:val="0"/>
                  <w:marRight w:val="0"/>
                  <w:marTop w:val="0"/>
                  <w:marBottom w:val="0"/>
                  <w:divBdr>
                    <w:top w:val="none" w:sz="0" w:space="0" w:color="auto"/>
                    <w:left w:val="none" w:sz="0" w:space="0" w:color="auto"/>
                    <w:bottom w:val="none" w:sz="0" w:space="0" w:color="auto"/>
                    <w:right w:val="none" w:sz="0" w:space="0" w:color="auto"/>
                  </w:divBdr>
                  <w:divsChild>
                    <w:div w:id="13914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006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4294967089</TotalTime>
  <Pages>7</Pages>
  <Words>1297</Words>
  <Characters>7135</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REUNION A HAUT NIVEAU</vt:lpstr>
    </vt:vector>
  </TitlesOfParts>
  <Manager/>
  <Company>REGION REUNION</Company>
  <LinksUpToDate>false</LinksUpToDate>
  <CharactersWithSpaces>8416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A HAUT NIVEAU</dc:title>
  <dc:subject/>
  <dc:creator>FB</dc:creator>
  <cp:keywords/>
  <dc:description/>
  <cp:lastModifiedBy>Utilisateur de Microsoft Office</cp:lastModifiedBy>
  <cp:revision>17</cp:revision>
  <cp:lastPrinted>2016-09-23T13:20:00Z</cp:lastPrinted>
  <dcterms:created xsi:type="dcterms:W3CDTF">2017-10-25T09:48:00Z</dcterms:created>
  <dcterms:modified xsi:type="dcterms:W3CDTF">2017-10-25T22:40:00Z</dcterms:modified>
  <cp:category/>
</cp:coreProperties>
</file>